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87D" w:rsidRDefault="0013387D" w:rsidP="0013387D">
      <w:pPr>
        <w:ind w:right="-82"/>
        <w:jc w:val="both"/>
        <w:rPr>
          <w:b/>
          <w:bCs/>
          <w:sz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5"/>
        <w:gridCol w:w="8123"/>
      </w:tblGrid>
      <w:tr w:rsidR="0013387D" w:rsidTr="0013387D">
        <w:tc>
          <w:tcPr>
            <w:tcW w:w="144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right="98"/>
              <w:jc w:val="center"/>
              <w:rPr>
                <w:b/>
                <w:sz w:val="40"/>
                <w:lang w:eastAsia="en-US"/>
              </w:rPr>
            </w:pPr>
            <w:r>
              <w:rPr>
                <w:sz w:val="20"/>
                <w:szCs w:val="20"/>
                <w:lang w:eastAsia="en-US"/>
              </w:rPr>
              <w:object w:dxaOrig="100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6.25pt" o:ole="">
                  <v:imagedata r:id="rId6" o:title=""/>
                </v:shape>
                <o:OLEObject Type="Embed" ProgID="MSPhotoEd.3" ShapeID="_x0000_i1025" DrawAspect="Content" ObjectID="_1733899858" r:id="rId7"/>
              </w:object>
            </w:r>
          </w:p>
        </w:tc>
        <w:tc>
          <w:tcPr>
            <w:tcW w:w="8268" w:type="dxa"/>
            <w:tcBorders>
              <w:top w:val="single" w:sz="4" w:space="0" w:color="auto"/>
              <w:left w:val="single" w:sz="4" w:space="0" w:color="auto"/>
              <w:bottom w:val="single" w:sz="4" w:space="0" w:color="auto"/>
              <w:right w:val="single" w:sz="4" w:space="0" w:color="auto"/>
            </w:tcBorders>
            <w:hideMark/>
          </w:tcPr>
          <w:p w:rsidR="0013387D" w:rsidRDefault="0013387D">
            <w:pPr>
              <w:pStyle w:val="Titolo2"/>
              <w:tabs>
                <w:tab w:val="left" w:pos="9540"/>
              </w:tabs>
              <w:spacing w:line="256" w:lineRule="auto"/>
              <w:ind w:right="98"/>
              <w:rPr>
                <w:sz w:val="32"/>
                <w:lang w:eastAsia="en-US"/>
              </w:rPr>
            </w:pPr>
            <w:r>
              <w:rPr>
                <w:sz w:val="32"/>
                <w:lang w:eastAsia="en-US"/>
              </w:rPr>
              <w:t>COMUNE DI SANTA MARGHERITA DI BELICE</w:t>
            </w:r>
          </w:p>
          <w:p w:rsidR="0013387D" w:rsidRDefault="0013387D">
            <w:pPr>
              <w:pStyle w:val="Titolo5"/>
              <w:tabs>
                <w:tab w:val="left" w:pos="9540"/>
              </w:tabs>
              <w:spacing w:line="256" w:lineRule="auto"/>
              <w:ind w:left="0" w:right="98"/>
              <w:rPr>
                <w:lang w:eastAsia="en-US"/>
              </w:rPr>
            </w:pPr>
            <w:r>
              <w:rPr>
                <w:lang w:eastAsia="en-US"/>
              </w:rPr>
              <w:t>(Libero Consorzio Comunale di Agrigento)</w:t>
            </w:r>
          </w:p>
        </w:tc>
      </w:tr>
    </w:tbl>
    <w:p w:rsidR="0013387D" w:rsidRDefault="00397EB2" w:rsidP="00397EB2">
      <w:pPr>
        <w:pStyle w:val="NormaleWeb"/>
        <w:tabs>
          <w:tab w:val="left" w:pos="9540"/>
        </w:tabs>
        <w:ind w:right="98"/>
        <w:jc w:val="center"/>
        <w:rPr>
          <w:b/>
          <w:sz w:val="28"/>
          <w:szCs w:val="28"/>
        </w:rPr>
      </w:pPr>
      <w:proofErr w:type="gramStart"/>
      <w:r>
        <w:rPr>
          <w:b/>
          <w:sz w:val="28"/>
          <w:szCs w:val="28"/>
        </w:rPr>
        <w:t>COPIA</w:t>
      </w:r>
      <w:r w:rsidR="0013387D">
        <w:rPr>
          <w:b/>
          <w:sz w:val="28"/>
          <w:szCs w:val="28"/>
        </w:rPr>
        <w:t xml:space="preserve">  DELLA</w:t>
      </w:r>
      <w:proofErr w:type="gramEnd"/>
      <w:r w:rsidR="0013387D">
        <w:rPr>
          <w:b/>
          <w:sz w:val="28"/>
          <w:szCs w:val="28"/>
        </w:rPr>
        <w:t xml:space="preserve"> DELIBERAZIONE DEL CONSIGLIO  COMUNALE</w:t>
      </w:r>
    </w:p>
    <w:p w:rsidR="0013387D" w:rsidRDefault="0013387D" w:rsidP="0013387D">
      <w:pPr>
        <w:pStyle w:val="NormaleWeb"/>
        <w:tabs>
          <w:tab w:val="left" w:pos="9540"/>
        </w:tabs>
        <w:ind w:right="98"/>
        <w:jc w:val="both"/>
      </w:pPr>
      <w:r>
        <w:t xml:space="preserve">                                                 N. 68     </w:t>
      </w:r>
      <w:proofErr w:type="gramStart"/>
      <w:r>
        <w:t>del  27</w:t>
      </w:r>
      <w:proofErr w:type="gramEnd"/>
      <w:r>
        <w:t>/12/2022</w:t>
      </w:r>
    </w:p>
    <w:p w:rsidR="0013387D" w:rsidRPr="00357D5A" w:rsidRDefault="0013387D" w:rsidP="0013387D">
      <w:pPr>
        <w:pStyle w:val="NormaleWeb"/>
        <w:pBdr>
          <w:top w:val="double" w:sz="6" w:space="1" w:color="auto"/>
          <w:bottom w:val="double" w:sz="6" w:space="0" w:color="auto"/>
        </w:pBdr>
        <w:tabs>
          <w:tab w:val="left" w:pos="9540"/>
        </w:tabs>
        <w:ind w:right="96"/>
        <w:jc w:val="both"/>
        <w:rPr>
          <w:b/>
        </w:rPr>
      </w:pPr>
      <w:r>
        <w:rPr>
          <w:b/>
          <w:szCs w:val="28"/>
        </w:rPr>
        <w:t>OGGETTO</w:t>
      </w:r>
      <w:r w:rsidRPr="00357D5A">
        <w:rPr>
          <w:b/>
        </w:rPr>
        <w:t>: Approvazione bilancio consolidato – Esercizio 2021.</w:t>
      </w:r>
    </w:p>
    <w:p w:rsidR="0013387D" w:rsidRDefault="0013387D" w:rsidP="0013387D">
      <w:pPr>
        <w:pStyle w:val="NormaleWeb"/>
        <w:pBdr>
          <w:top w:val="double" w:sz="6" w:space="1" w:color="auto"/>
          <w:bottom w:val="double" w:sz="6" w:space="0" w:color="auto"/>
        </w:pBdr>
        <w:tabs>
          <w:tab w:val="left" w:pos="9540"/>
        </w:tabs>
        <w:ind w:right="96"/>
        <w:jc w:val="both"/>
      </w:pPr>
    </w:p>
    <w:p w:rsidR="0013387D" w:rsidRDefault="0013387D" w:rsidP="0013387D">
      <w:pPr>
        <w:tabs>
          <w:tab w:val="left" w:pos="9540"/>
        </w:tabs>
        <w:ind w:right="96"/>
        <w:jc w:val="both"/>
        <w:rPr>
          <w:szCs w:val="28"/>
        </w:rPr>
      </w:pPr>
      <w:r>
        <w:rPr>
          <w:szCs w:val="28"/>
        </w:rPr>
        <w:t xml:space="preserve"> L’anno </w:t>
      </w:r>
      <w:proofErr w:type="spellStart"/>
      <w:r>
        <w:rPr>
          <w:szCs w:val="28"/>
        </w:rPr>
        <w:t>duemilaventidue</w:t>
      </w:r>
      <w:proofErr w:type="spellEnd"/>
      <w:r>
        <w:rPr>
          <w:szCs w:val="28"/>
        </w:rPr>
        <w:t>, addì ventisette, del mese di dicembre, nell’aula consilia</w:t>
      </w:r>
      <w:r w:rsidR="005D5417">
        <w:rPr>
          <w:szCs w:val="28"/>
        </w:rPr>
        <w:t xml:space="preserve">re di questo Comune </w:t>
      </w:r>
      <w:proofErr w:type="gramStart"/>
      <w:r w:rsidR="005D5417">
        <w:rPr>
          <w:szCs w:val="28"/>
        </w:rPr>
        <w:t>“ Rosario</w:t>
      </w:r>
      <w:proofErr w:type="gramEnd"/>
      <w:r w:rsidR="005D5417">
        <w:rPr>
          <w:szCs w:val="28"/>
        </w:rPr>
        <w:t xml:space="preserve"> Li</w:t>
      </w:r>
      <w:r>
        <w:rPr>
          <w:szCs w:val="28"/>
        </w:rPr>
        <w:t>vatino” si è riunito il Consiglio Comunale, convocato dal Presidente ai sensi dell’art. 20 della L.R. n. 7/1992 e successive modificazioni ed integrazioni in seduta pubblica urgente, di prima convocazione,  per le ore  15,30 .</w:t>
      </w:r>
    </w:p>
    <w:p w:rsidR="0013387D" w:rsidRDefault="0013387D" w:rsidP="0013387D">
      <w:pPr>
        <w:tabs>
          <w:tab w:val="left" w:pos="9540"/>
        </w:tabs>
        <w:ind w:right="96"/>
        <w:jc w:val="both"/>
        <w:rPr>
          <w:szCs w:val="28"/>
        </w:rPr>
      </w:pPr>
      <w:r>
        <w:rPr>
          <w:szCs w:val="28"/>
        </w:rPr>
        <w:t xml:space="preserve">All’appello nominale delle ore 15, 57 risultano presenti i seguenti consiglieri </w:t>
      </w:r>
      <w:proofErr w:type="spellStart"/>
      <w:r>
        <w:rPr>
          <w:szCs w:val="28"/>
        </w:rPr>
        <w:t>Sigg.ri</w:t>
      </w:r>
      <w:proofErr w:type="spellEnd"/>
      <w:r>
        <w:rPr>
          <w:szCs w:val="28"/>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0"/>
        <w:gridCol w:w="1260"/>
      </w:tblGrid>
      <w:tr w:rsidR="0013387D" w:rsidTr="0013387D">
        <w:trPr>
          <w:trHeight w:val="361"/>
        </w:trPr>
        <w:tc>
          <w:tcPr>
            <w:tcW w:w="6480" w:type="dxa"/>
            <w:tcBorders>
              <w:top w:val="nil"/>
              <w:left w:val="nil"/>
              <w:bottom w:val="single" w:sz="4" w:space="0" w:color="auto"/>
              <w:right w:val="single" w:sz="4" w:space="0" w:color="auto"/>
            </w:tcBorders>
          </w:tcPr>
          <w:p w:rsidR="0013387D" w:rsidRDefault="0013387D">
            <w:pPr>
              <w:tabs>
                <w:tab w:val="left" w:pos="9540"/>
              </w:tabs>
              <w:spacing w:line="256" w:lineRule="auto"/>
              <w:ind w:left="-70" w:right="98"/>
              <w:rPr>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Presente</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 xml:space="preserve"> ABRUZZO  Giacomo</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right="98"/>
              <w:rPr>
                <w:lang w:eastAsia="en-US"/>
              </w:rPr>
            </w:pPr>
            <w:r>
              <w:rPr>
                <w:lang w:eastAsia="en-US"/>
              </w:rPr>
              <w:t>ARTALE  Irene</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right="98"/>
              <w:rPr>
                <w:lang w:eastAsia="en-US"/>
              </w:rPr>
            </w:pPr>
            <w:r>
              <w:rPr>
                <w:lang w:eastAsia="en-US"/>
              </w:rPr>
              <w:t>BAVETTA  Giuseppina</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 xml:space="preserve">       NO</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CIACCIO  Deborah Liboria</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COPPOLA  Giuseppa</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DI GIOVANNA Onofrio</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GUIRRERI  Antonio</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SALADINO  Lea Valeria</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SANTORO Antonino</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right="98"/>
              <w:rPr>
                <w:lang w:eastAsia="en-US"/>
              </w:rPr>
            </w:pPr>
            <w:r>
              <w:rPr>
                <w:lang w:eastAsia="en-US"/>
              </w:rPr>
              <w:t>SCATURRO Giuseppe</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SCIARA  Salvatore</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jc w:val="center"/>
              <w:rPr>
                <w:lang w:eastAsia="en-US"/>
              </w:rPr>
            </w:pPr>
            <w:r>
              <w:rPr>
                <w:lang w:eastAsia="en-US"/>
              </w:rPr>
              <w:t>SI</w:t>
            </w:r>
          </w:p>
        </w:tc>
      </w:tr>
      <w:tr w:rsidR="0013387D" w:rsidTr="0013387D">
        <w:tc>
          <w:tcPr>
            <w:tcW w:w="648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VALENTI  Gaspare</w:t>
            </w:r>
          </w:p>
        </w:tc>
        <w:tc>
          <w:tcPr>
            <w:tcW w:w="1260" w:type="dxa"/>
            <w:tcBorders>
              <w:top w:val="single" w:sz="4" w:space="0" w:color="auto"/>
              <w:left w:val="single" w:sz="4" w:space="0" w:color="auto"/>
              <w:bottom w:val="single" w:sz="4" w:space="0" w:color="auto"/>
              <w:right w:val="single" w:sz="4" w:space="0" w:color="auto"/>
            </w:tcBorders>
            <w:hideMark/>
          </w:tcPr>
          <w:p w:rsidR="0013387D" w:rsidRDefault="0013387D">
            <w:pPr>
              <w:tabs>
                <w:tab w:val="left" w:pos="9540"/>
              </w:tabs>
              <w:spacing w:line="256" w:lineRule="auto"/>
              <w:ind w:left="-70" w:right="98"/>
              <w:rPr>
                <w:lang w:eastAsia="en-US"/>
              </w:rPr>
            </w:pPr>
            <w:r>
              <w:rPr>
                <w:lang w:eastAsia="en-US"/>
              </w:rPr>
              <w:t xml:space="preserve">      SI</w:t>
            </w:r>
          </w:p>
        </w:tc>
      </w:tr>
    </w:tbl>
    <w:p w:rsidR="0013387D" w:rsidRDefault="0013387D" w:rsidP="0013387D">
      <w:pPr>
        <w:pStyle w:val="Didascalia"/>
        <w:tabs>
          <w:tab w:val="left" w:pos="9540"/>
        </w:tabs>
        <w:ind w:left="0" w:right="98"/>
        <w:rPr>
          <w:b/>
          <w:bCs/>
          <w:szCs w:val="28"/>
        </w:rPr>
      </w:pPr>
    </w:p>
    <w:p w:rsidR="0013387D" w:rsidRDefault="0013387D" w:rsidP="0013387D">
      <w:pPr>
        <w:pStyle w:val="Didascalia"/>
        <w:tabs>
          <w:tab w:val="left" w:pos="9540"/>
        </w:tabs>
        <w:ind w:left="0" w:right="98"/>
        <w:rPr>
          <w:b/>
          <w:bCs/>
          <w:sz w:val="24"/>
        </w:rPr>
      </w:pPr>
      <w:r>
        <w:rPr>
          <w:b/>
          <w:bCs/>
          <w:sz w:val="24"/>
        </w:rPr>
        <w:t>Sono presenti, ai sensi dell’art.20, comma 3° - L.R. n. 7/93:</w:t>
      </w:r>
    </w:p>
    <w:p w:rsidR="0013387D" w:rsidRDefault="0013387D" w:rsidP="0013387D">
      <w:pPr>
        <w:tabs>
          <w:tab w:val="left" w:pos="9540"/>
        </w:tabs>
        <w:ind w:right="98"/>
        <w:jc w:val="both"/>
        <w:rPr>
          <w:b/>
          <w:bCs/>
        </w:rPr>
      </w:pPr>
      <w:r>
        <w:rPr>
          <w:b/>
          <w:bCs/>
          <w:i/>
          <w:iCs/>
        </w:rPr>
        <w:t xml:space="preserve">Sindaco Viola - Assessori: Bonifacio, Di Giovanna.                                                                </w:t>
      </w:r>
    </w:p>
    <w:p w:rsidR="0013387D" w:rsidRDefault="0013387D" w:rsidP="0013387D">
      <w:pPr>
        <w:pStyle w:val="Titolo6"/>
        <w:tabs>
          <w:tab w:val="left" w:pos="9540"/>
        </w:tabs>
        <w:ind w:left="0" w:right="98"/>
        <w:jc w:val="both"/>
        <w:rPr>
          <w:b/>
          <w:bCs/>
          <w:sz w:val="24"/>
        </w:rPr>
      </w:pPr>
      <w:r>
        <w:rPr>
          <w:b/>
          <w:bCs/>
          <w:sz w:val="24"/>
        </w:rPr>
        <w:t xml:space="preserve">Assume la </w:t>
      </w:r>
      <w:proofErr w:type="gramStart"/>
      <w:r>
        <w:rPr>
          <w:b/>
          <w:bCs/>
          <w:sz w:val="24"/>
        </w:rPr>
        <w:t>Presidenza  la</w:t>
      </w:r>
      <w:proofErr w:type="gramEnd"/>
      <w:r>
        <w:rPr>
          <w:b/>
          <w:bCs/>
          <w:sz w:val="24"/>
        </w:rPr>
        <w:t xml:space="preserve"> Presidente Irene Artale</w:t>
      </w:r>
    </w:p>
    <w:p w:rsidR="0013387D" w:rsidRDefault="0013387D" w:rsidP="0013387D">
      <w:pPr>
        <w:pStyle w:val="Titolo6"/>
        <w:tabs>
          <w:tab w:val="left" w:pos="9540"/>
        </w:tabs>
        <w:ind w:left="0" w:right="98"/>
        <w:jc w:val="both"/>
        <w:rPr>
          <w:b/>
          <w:bCs/>
          <w:sz w:val="24"/>
        </w:rPr>
      </w:pPr>
      <w:r>
        <w:rPr>
          <w:b/>
          <w:bCs/>
          <w:sz w:val="24"/>
        </w:rPr>
        <w:t xml:space="preserve">Partecipa il Segretario Comunale reggente   Dott. Antonino </w:t>
      </w:r>
      <w:proofErr w:type="spellStart"/>
      <w:r>
        <w:rPr>
          <w:b/>
          <w:bCs/>
          <w:sz w:val="24"/>
        </w:rPr>
        <w:t>Pellicanò</w:t>
      </w:r>
      <w:proofErr w:type="spellEnd"/>
      <w:r>
        <w:rPr>
          <w:b/>
          <w:bCs/>
          <w:sz w:val="24"/>
        </w:rPr>
        <w:t>.</w:t>
      </w:r>
    </w:p>
    <w:p w:rsidR="0013387D" w:rsidRDefault="0013387D" w:rsidP="0013387D">
      <w:pPr>
        <w:pStyle w:val="Titolo6"/>
        <w:tabs>
          <w:tab w:val="left" w:pos="9540"/>
        </w:tabs>
        <w:ind w:left="0" w:right="98"/>
        <w:jc w:val="both"/>
        <w:rPr>
          <w:b/>
          <w:bCs/>
          <w:sz w:val="24"/>
        </w:rPr>
      </w:pPr>
      <w:r>
        <w:rPr>
          <w:b/>
          <w:bCs/>
          <w:sz w:val="24"/>
        </w:rPr>
        <w:t xml:space="preserve">La Presidente accertata la presenza di n.11 consiglieri ai sensi dell’art. </w:t>
      </w:r>
      <w:smartTag w:uri="urn:schemas-microsoft-com:office:smarttags" w:element="metricconverter">
        <w:smartTagPr>
          <w:attr w:name="ProductID" w:val="21 L"/>
        </w:smartTagPr>
        <w:r>
          <w:rPr>
            <w:b/>
            <w:bCs/>
            <w:sz w:val="24"/>
          </w:rPr>
          <w:t>21 L</w:t>
        </w:r>
      </w:smartTag>
      <w:r>
        <w:rPr>
          <w:b/>
          <w:bCs/>
          <w:sz w:val="24"/>
        </w:rPr>
        <w:t xml:space="preserve">.R. n.26/93, </w:t>
      </w:r>
      <w:proofErr w:type="gramStart"/>
      <w:r>
        <w:rPr>
          <w:b/>
          <w:bCs/>
          <w:sz w:val="24"/>
        </w:rPr>
        <w:t>dichiara  valida</w:t>
      </w:r>
      <w:proofErr w:type="gramEnd"/>
      <w:r>
        <w:rPr>
          <w:b/>
          <w:bCs/>
          <w:sz w:val="24"/>
        </w:rPr>
        <w:t xml:space="preserve"> la seduta.</w:t>
      </w:r>
    </w:p>
    <w:p w:rsidR="00357D5A" w:rsidRDefault="00357D5A" w:rsidP="00357D5A">
      <w:pPr>
        <w:jc w:val="both"/>
      </w:pPr>
      <w:r>
        <w:rPr>
          <w:b/>
          <w:bCs/>
          <w:i/>
        </w:rPr>
        <w:t xml:space="preserve">Risultano, altresì, presenti il Responsabile del Settore Finanziario rag. Silvana Ardizzone e </w:t>
      </w:r>
      <w:proofErr w:type="gramStart"/>
      <w:r>
        <w:rPr>
          <w:b/>
          <w:bCs/>
          <w:i/>
        </w:rPr>
        <w:t>il  Responsabile</w:t>
      </w:r>
      <w:proofErr w:type="gramEnd"/>
      <w:r>
        <w:rPr>
          <w:b/>
          <w:bCs/>
          <w:i/>
        </w:rPr>
        <w:t xml:space="preserve"> del Settore Tecnico Ing. Aurelio </w:t>
      </w:r>
      <w:proofErr w:type="spellStart"/>
      <w:r>
        <w:rPr>
          <w:b/>
          <w:bCs/>
          <w:i/>
        </w:rPr>
        <w:t>Lovoy</w:t>
      </w:r>
      <w:proofErr w:type="spellEnd"/>
      <w:r>
        <w:rPr>
          <w:b/>
          <w:bCs/>
          <w:i/>
        </w:rPr>
        <w:t>, nonché il  Collegio dei Revisori dei Conti nelle persone del Presidente, Dott.ssa Schifani Loredana, e del componente Dott. Giovanni Di Dio.</w:t>
      </w:r>
    </w:p>
    <w:p w:rsidR="00357D5A" w:rsidRDefault="00357D5A" w:rsidP="00357D5A">
      <w:pPr>
        <w:pStyle w:val="Titolo6"/>
        <w:tabs>
          <w:tab w:val="left" w:pos="9540"/>
        </w:tabs>
        <w:ind w:left="0" w:right="98"/>
        <w:jc w:val="both"/>
        <w:rPr>
          <w:b/>
          <w:bCs/>
          <w:sz w:val="24"/>
        </w:rPr>
      </w:pPr>
      <w:r>
        <w:rPr>
          <w:b/>
          <w:kern w:val="2"/>
          <w:sz w:val="24"/>
          <w:lang w:eastAsia="ar-SA"/>
        </w:rPr>
        <w:t xml:space="preserve">La Presidente dichiara di nominare scrutatori i </w:t>
      </w:r>
      <w:proofErr w:type="gramStart"/>
      <w:r>
        <w:rPr>
          <w:b/>
          <w:kern w:val="2"/>
          <w:sz w:val="24"/>
          <w:lang w:eastAsia="ar-SA"/>
        </w:rPr>
        <w:t>consiglieri  Di</w:t>
      </w:r>
      <w:proofErr w:type="gramEnd"/>
      <w:r>
        <w:rPr>
          <w:b/>
          <w:kern w:val="2"/>
          <w:sz w:val="24"/>
          <w:lang w:eastAsia="ar-SA"/>
        </w:rPr>
        <w:t xml:space="preserve"> Giovanna Onofrio, </w:t>
      </w:r>
      <w:proofErr w:type="spellStart"/>
      <w:r>
        <w:rPr>
          <w:b/>
          <w:kern w:val="2"/>
          <w:sz w:val="24"/>
          <w:lang w:eastAsia="ar-SA"/>
        </w:rPr>
        <w:t>Guirreri</w:t>
      </w:r>
      <w:proofErr w:type="spellEnd"/>
      <w:r>
        <w:rPr>
          <w:b/>
          <w:kern w:val="2"/>
          <w:sz w:val="24"/>
          <w:lang w:eastAsia="ar-SA"/>
        </w:rPr>
        <w:t xml:space="preserve"> Antonio e Saladino Lea Valeria </w:t>
      </w:r>
      <w:r>
        <w:rPr>
          <w:b/>
          <w:bCs/>
          <w:sz w:val="24"/>
        </w:rPr>
        <w:t>ed, invita gli intervenuti a deliberare sull’oggetto iscritto all’ordine del giorno.</w:t>
      </w:r>
    </w:p>
    <w:p w:rsidR="00357D5A" w:rsidRDefault="00357D5A" w:rsidP="00357D5A">
      <w:pPr>
        <w:jc w:val="both"/>
        <w:rPr>
          <w:b/>
        </w:rPr>
      </w:pPr>
    </w:p>
    <w:p w:rsidR="0013387D" w:rsidRDefault="0013387D" w:rsidP="0013387D">
      <w:pPr>
        <w:spacing w:after="160" w:line="254" w:lineRule="auto"/>
        <w:jc w:val="both"/>
        <w:rPr>
          <w:rFonts w:eastAsia="Calibri"/>
          <w:sz w:val="22"/>
          <w:szCs w:val="22"/>
          <w:lang w:eastAsia="en-US"/>
        </w:rPr>
      </w:pPr>
    </w:p>
    <w:p w:rsidR="0013387D" w:rsidRDefault="0013387D" w:rsidP="004D4575">
      <w:pPr>
        <w:spacing w:after="160" w:line="254" w:lineRule="auto"/>
        <w:jc w:val="both"/>
        <w:rPr>
          <w:rFonts w:eastAsia="Calibri"/>
          <w:sz w:val="22"/>
          <w:szCs w:val="22"/>
          <w:lang w:eastAsia="en-US"/>
        </w:rPr>
      </w:pPr>
    </w:p>
    <w:p w:rsidR="004D4575" w:rsidRPr="0013387D" w:rsidRDefault="004D4575" w:rsidP="004D4575">
      <w:pPr>
        <w:spacing w:after="160" w:line="254" w:lineRule="auto"/>
        <w:jc w:val="both"/>
        <w:rPr>
          <w:rFonts w:eastAsia="Calibri"/>
          <w:b/>
          <w:i/>
          <w:sz w:val="22"/>
          <w:szCs w:val="22"/>
          <w:lang w:eastAsia="en-US"/>
        </w:rPr>
      </w:pPr>
      <w:r>
        <w:rPr>
          <w:rFonts w:eastAsia="Calibri"/>
          <w:sz w:val="22"/>
          <w:szCs w:val="22"/>
          <w:lang w:eastAsia="en-US"/>
        </w:rPr>
        <w:lastRenderedPageBreak/>
        <w:t xml:space="preserve">Si passa alla trattazione </w:t>
      </w:r>
      <w:proofErr w:type="gramStart"/>
      <w:r>
        <w:rPr>
          <w:rFonts w:eastAsia="Calibri"/>
          <w:sz w:val="22"/>
          <w:szCs w:val="22"/>
          <w:lang w:eastAsia="en-US"/>
        </w:rPr>
        <w:t>del  secondo</w:t>
      </w:r>
      <w:proofErr w:type="gramEnd"/>
      <w:r>
        <w:rPr>
          <w:rFonts w:eastAsia="Calibri"/>
          <w:sz w:val="22"/>
          <w:szCs w:val="22"/>
          <w:lang w:eastAsia="en-US"/>
        </w:rPr>
        <w:t xml:space="preserve">   punto all’Ordine del Giorno avente ad oggetto:</w:t>
      </w:r>
      <w:r>
        <w:rPr>
          <w:rFonts w:ascii="Calibri" w:eastAsia="Calibri" w:hAnsi="Calibri"/>
          <w:b/>
          <w:sz w:val="22"/>
          <w:szCs w:val="22"/>
          <w:lang w:eastAsia="en-US"/>
        </w:rPr>
        <w:t xml:space="preserve"> “</w:t>
      </w:r>
      <w:r w:rsidR="0013387D" w:rsidRPr="0013387D">
        <w:rPr>
          <w:rFonts w:eastAsia="Calibri"/>
          <w:b/>
          <w:sz w:val="22"/>
          <w:szCs w:val="22"/>
          <w:lang w:eastAsia="en-US"/>
        </w:rPr>
        <w:t>Approvazione bilancio consolidato</w:t>
      </w:r>
      <w:r w:rsidR="00357D5A">
        <w:rPr>
          <w:rFonts w:eastAsia="Calibri"/>
          <w:b/>
          <w:sz w:val="22"/>
          <w:szCs w:val="22"/>
          <w:lang w:eastAsia="en-US"/>
        </w:rPr>
        <w:t>- Esercizio 2021</w:t>
      </w:r>
      <w:r w:rsidRPr="0013387D">
        <w:rPr>
          <w:b/>
          <w:i/>
        </w:rPr>
        <w:t>”.</w:t>
      </w:r>
    </w:p>
    <w:p w:rsidR="004D4575" w:rsidRDefault="004D4575" w:rsidP="004D4575">
      <w:pPr>
        <w:widowControl w:val="0"/>
        <w:suppressAutoHyphens/>
        <w:autoSpaceDE w:val="0"/>
        <w:jc w:val="both"/>
        <w:textAlignment w:val="baseline"/>
        <w:rPr>
          <w:rFonts w:eastAsia="Calibri"/>
          <w:lang w:eastAsia="en-US"/>
        </w:rPr>
      </w:pPr>
      <w:r>
        <w:rPr>
          <w:rFonts w:eastAsia="Calibri"/>
          <w:lang w:eastAsia="en-US"/>
        </w:rPr>
        <w:t xml:space="preserve">La Presidente introduce l’argomento indicato in oggetto ed invita il Responsabile del </w:t>
      </w:r>
      <w:proofErr w:type="gramStart"/>
      <w:r>
        <w:rPr>
          <w:rFonts w:eastAsia="Calibri"/>
          <w:lang w:eastAsia="en-US"/>
        </w:rPr>
        <w:t>Settore  Finanziario</w:t>
      </w:r>
      <w:proofErr w:type="gramEnd"/>
      <w:r>
        <w:rPr>
          <w:rFonts w:eastAsia="Calibri"/>
          <w:lang w:eastAsia="en-US"/>
        </w:rPr>
        <w:t xml:space="preserve"> a relazionare in merito.</w:t>
      </w:r>
    </w:p>
    <w:p w:rsidR="004D4575" w:rsidRDefault="004D4575" w:rsidP="004D4575">
      <w:pPr>
        <w:widowControl w:val="0"/>
        <w:suppressAutoHyphens/>
        <w:autoSpaceDE w:val="0"/>
        <w:jc w:val="both"/>
        <w:textAlignment w:val="baseline"/>
        <w:rPr>
          <w:rFonts w:eastAsia="Calibri"/>
          <w:lang w:eastAsia="en-US"/>
        </w:rPr>
      </w:pPr>
    </w:p>
    <w:p w:rsidR="004D4575" w:rsidRDefault="004D4575" w:rsidP="004D4575">
      <w:pPr>
        <w:widowControl w:val="0"/>
        <w:suppressAutoHyphens/>
        <w:autoSpaceDE w:val="0"/>
        <w:jc w:val="both"/>
        <w:textAlignment w:val="baseline"/>
        <w:rPr>
          <w:rFonts w:eastAsia="Calibri"/>
          <w:lang w:eastAsia="en-US"/>
        </w:rPr>
      </w:pPr>
      <w:r>
        <w:rPr>
          <w:rFonts w:eastAsia="Calibri"/>
          <w:lang w:eastAsia="en-US"/>
        </w:rPr>
        <w:t>Il Responsabile del Settore Finanziario Rag. Silvana Ardizzone relaziona in ordine all’argomento indicato in oggetto.</w:t>
      </w:r>
    </w:p>
    <w:p w:rsidR="00693A0E" w:rsidRDefault="00693A0E" w:rsidP="004D4575">
      <w:pPr>
        <w:jc w:val="both"/>
      </w:pPr>
    </w:p>
    <w:p w:rsidR="004D4575" w:rsidRDefault="004D4575" w:rsidP="004D4575">
      <w:pPr>
        <w:jc w:val="both"/>
      </w:pPr>
      <w:proofErr w:type="gramStart"/>
      <w:r>
        <w:t>Relaziona ,altresì</w:t>
      </w:r>
      <w:proofErr w:type="gramEnd"/>
      <w:r>
        <w:t>, in merito la Dott.ssa Schifani Loredana,  Presidente del Collegio dei Revisori dei Conti.</w:t>
      </w:r>
    </w:p>
    <w:p w:rsidR="004D4575" w:rsidRDefault="004D4575" w:rsidP="004D4575">
      <w:pPr>
        <w:jc w:val="both"/>
      </w:pPr>
    </w:p>
    <w:p w:rsidR="004D4575" w:rsidRDefault="004D4575" w:rsidP="004D4575">
      <w:pPr>
        <w:jc w:val="both"/>
      </w:pPr>
      <w:r>
        <w:t xml:space="preserve">Il Consigliere Abruzzo Giacomo evidenzia che l’ente </w:t>
      </w:r>
      <w:r w:rsidR="00E81D67">
        <w:t xml:space="preserve">sta bene, </w:t>
      </w:r>
      <w:r>
        <w:t>non si trova i</w:t>
      </w:r>
      <w:r w:rsidR="00F447FF">
        <w:t>n una situazione disastrosa,</w:t>
      </w:r>
      <w:r w:rsidR="00E81D67">
        <w:t xml:space="preserve"> a differenza di quanto sostenuto da altri, </w:t>
      </w:r>
      <w:r>
        <w:t>ha un avanzo</w:t>
      </w:r>
      <w:r w:rsidR="00E81D67">
        <w:t xml:space="preserve"> che fa dedurre che la precedente amministrazione ha operato bene,</w:t>
      </w:r>
      <w:r>
        <w:t xml:space="preserve"> </w:t>
      </w:r>
      <w:r w:rsidR="00E81D67">
        <w:t>nonostante</w:t>
      </w:r>
      <w:r>
        <w:t xml:space="preserve"> sussistono delle criticità come quella della </w:t>
      </w:r>
      <w:proofErr w:type="gramStart"/>
      <w:r>
        <w:t>tecnologia  nonché</w:t>
      </w:r>
      <w:proofErr w:type="gramEnd"/>
      <w:r>
        <w:t xml:space="preserve"> l’evasione dei tributi locali, che comunque rappresenta una problematica diffusa in tutti i Comuni. Evidenzia che sussiste una transazione con la SOGE.I.R. molto favorevole per il Comune alla quale ha partecipato attivamente con la precedente amministrazione. Infine </w:t>
      </w:r>
      <w:r w:rsidR="00FC3330">
        <w:t xml:space="preserve">lo stesso Consigliere fa rilevare </w:t>
      </w:r>
      <w:r>
        <w:t>che gli inventari sono provvedimenti dinamici in continua evoluzione, basta pensare alla problematica inerente alle case popolari</w:t>
      </w:r>
      <w:r w:rsidR="00F447FF">
        <w:t>,</w:t>
      </w:r>
      <w:r>
        <w:t xml:space="preserve"> </w:t>
      </w:r>
      <w:r w:rsidR="00F447FF">
        <w:t>per i</w:t>
      </w:r>
      <w:r>
        <w:t xml:space="preserve"> quali la precisione ri</w:t>
      </w:r>
      <w:r w:rsidR="0013387D">
        <w:t>sulta particolarmente difficile.</w:t>
      </w:r>
    </w:p>
    <w:p w:rsidR="0013387D" w:rsidRDefault="0013387D" w:rsidP="004D4575">
      <w:pPr>
        <w:jc w:val="both"/>
      </w:pPr>
    </w:p>
    <w:p w:rsidR="00BF2ABA" w:rsidRDefault="0013387D" w:rsidP="004D4575">
      <w:pPr>
        <w:jc w:val="both"/>
      </w:pPr>
      <w:r>
        <w:t>Il Consigliere Di Giovanna Ono</w:t>
      </w:r>
      <w:r w:rsidR="00FC3330">
        <w:t xml:space="preserve">frio prende atto del superiore intervento del Consigliere Abruzzo Giacomo, fa </w:t>
      </w:r>
      <w:proofErr w:type="gramStart"/>
      <w:r w:rsidR="00FC3330">
        <w:t>presente  che</w:t>
      </w:r>
      <w:proofErr w:type="gramEnd"/>
      <w:r w:rsidR="00FC3330">
        <w:t xml:space="preserve"> nessun amministratore  ha parlato di disavanzo e precisa che il sussistente avanzo non è spendibile. </w:t>
      </w:r>
    </w:p>
    <w:p w:rsidR="00FC3330" w:rsidRDefault="00FC3330" w:rsidP="004D4575">
      <w:pPr>
        <w:jc w:val="both"/>
      </w:pPr>
    </w:p>
    <w:p w:rsidR="00FC3330" w:rsidRDefault="00BF2ABA" w:rsidP="004D4575">
      <w:pPr>
        <w:jc w:val="both"/>
      </w:pPr>
      <w:r>
        <w:t xml:space="preserve">Il Sindaco </w:t>
      </w:r>
      <w:r w:rsidR="00FC3330">
        <w:t xml:space="preserve">fa rilevare che </w:t>
      </w:r>
      <w:r w:rsidR="001F1FF0">
        <w:t xml:space="preserve">la responsabilità in merito alle criticità enunciate dallo stesso nel precedente intervento sono di natura oggettiva e non vanno attribuite né alla maggioranza né alla minoranza. Inoltre il Sindaco esorta tutti i presenti </w:t>
      </w:r>
      <w:proofErr w:type="spellStart"/>
      <w:r w:rsidR="001F1FF0">
        <w:t>affinchè</w:t>
      </w:r>
      <w:proofErr w:type="spellEnd"/>
      <w:r w:rsidR="001F1FF0">
        <w:t xml:space="preserve"> facciano tesoro delle proposte di deliberazioni in argomento</w:t>
      </w:r>
      <w:r w:rsidR="001B5FB6">
        <w:t xml:space="preserve"> che rappresentano la storia dell’ente,</w:t>
      </w:r>
      <w:r w:rsidR="001F1FF0">
        <w:t xml:space="preserve"> per migliorare e superare le </w:t>
      </w:r>
      <w:r w:rsidR="001B5FB6">
        <w:t xml:space="preserve">criticità riscontrate, ridurre quindi l’evasione e, conseguentemente, determinare una tassazione più bassa per la collettività amministrata. </w:t>
      </w:r>
    </w:p>
    <w:p w:rsidR="00AA6825" w:rsidRDefault="00AA6825" w:rsidP="004D4575">
      <w:pPr>
        <w:jc w:val="both"/>
      </w:pPr>
    </w:p>
    <w:p w:rsidR="00AA6825" w:rsidRDefault="00AA6825" w:rsidP="00AA6825">
      <w:pPr>
        <w:widowControl w:val="0"/>
        <w:suppressAutoHyphens/>
        <w:autoSpaceDE w:val="0"/>
        <w:jc w:val="both"/>
        <w:textAlignment w:val="baseline"/>
        <w:rPr>
          <w:rFonts w:eastAsia="Andale Sans UI" w:cs="Tahoma"/>
          <w:kern w:val="2"/>
          <w:sz w:val="22"/>
          <w:szCs w:val="22"/>
          <w:lang w:val="de-DE" w:eastAsia="fa-IR" w:bidi="fa-IR"/>
        </w:rPr>
      </w:pPr>
      <w:proofErr w:type="spellStart"/>
      <w:r>
        <w:rPr>
          <w:rFonts w:eastAsia="Andale Sans UI" w:cs="Tahoma"/>
          <w:kern w:val="2"/>
          <w:sz w:val="22"/>
          <w:szCs w:val="22"/>
          <w:lang w:val="de-DE" w:eastAsia="fa-IR" w:bidi="fa-IR"/>
        </w:rPr>
        <w:t>Quindi</w:t>
      </w:r>
      <w:proofErr w:type="spellEnd"/>
      <w:r>
        <w:rPr>
          <w:rFonts w:eastAsia="Andale Sans UI" w:cs="Tahoma"/>
          <w:kern w:val="2"/>
          <w:sz w:val="22"/>
          <w:szCs w:val="22"/>
          <w:lang w:val="de-DE" w:eastAsia="fa-IR" w:bidi="fa-IR"/>
        </w:rPr>
        <w:t>,</w:t>
      </w:r>
      <w:r>
        <w:rPr>
          <w:rFonts w:eastAsia="Andale Sans UI" w:cs="Tahoma"/>
          <w:b/>
          <w:bCs/>
          <w:kern w:val="2"/>
          <w:sz w:val="22"/>
          <w:szCs w:val="22"/>
          <w:lang w:val="de-DE" w:eastAsia="fa-IR" w:bidi="fa-IR"/>
        </w:rPr>
        <w:t xml:space="preserve"> la Presidente</w:t>
      </w:r>
      <w:r>
        <w:rPr>
          <w:rFonts w:eastAsia="Andale Sans UI" w:cs="Tahoma"/>
          <w:bCs/>
          <w:kern w:val="2"/>
          <w:sz w:val="22"/>
          <w:szCs w:val="22"/>
          <w:lang w:val="de-DE" w:eastAsia="fa-IR" w:bidi="fa-IR"/>
        </w:rPr>
        <w:t xml:space="preserve">, </w:t>
      </w:r>
      <w:proofErr w:type="spellStart"/>
      <w:r>
        <w:rPr>
          <w:rFonts w:eastAsia="Andale Sans UI" w:cs="Tahoma"/>
          <w:bCs/>
          <w:kern w:val="2"/>
          <w:sz w:val="22"/>
          <w:szCs w:val="22"/>
          <w:lang w:val="de-DE" w:eastAsia="fa-IR" w:bidi="fa-IR"/>
        </w:rPr>
        <w:t>preso</w:t>
      </w:r>
      <w:proofErr w:type="spellEnd"/>
      <w:r>
        <w:rPr>
          <w:rFonts w:eastAsia="Andale Sans UI" w:cs="Tahoma"/>
          <w:bCs/>
          <w:kern w:val="2"/>
          <w:sz w:val="22"/>
          <w:szCs w:val="22"/>
          <w:lang w:val="de-DE" w:eastAsia="fa-IR" w:bidi="fa-IR"/>
        </w:rPr>
        <w:t xml:space="preserve"> </w:t>
      </w:r>
      <w:proofErr w:type="spellStart"/>
      <w:r>
        <w:rPr>
          <w:rFonts w:eastAsia="Andale Sans UI" w:cs="Tahoma"/>
          <w:bCs/>
          <w:kern w:val="2"/>
          <w:sz w:val="22"/>
          <w:szCs w:val="22"/>
          <w:lang w:val="de-DE" w:eastAsia="fa-IR" w:bidi="fa-IR"/>
        </w:rPr>
        <w:t>atto</w:t>
      </w:r>
      <w:proofErr w:type="spellEnd"/>
      <w:r>
        <w:rPr>
          <w:rFonts w:eastAsia="Andale Sans UI" w:cs="Tahoma"/>
          <w:bCs/>
          <w:kern w:val="2"/>
          <w:sz w:val="22"/>
          <w:szCs w:val="22"/>
          <w:lang w:val="de-DE" w:eastAsia="fa-IR" w:bidi="fa-IR"/>
        </w:rPr>
        <w:t xml:space="preserve"> </w:t>
      </w:r>
      <w:proofErr w:type="spellStart"/>
      <w:r>
        <w:rPr>
          <w:rFonts w:eastAsia="Andale Sans UI" w:cs="Tahoma"/>
          <w:bCs/>
          <w:kern w:val="2"/>
          <w:sz w:val="22"/>
          <w:szCs w:val="22"/>
          <w:lang w:val="de-DE" w:eastAsia="fa-IR" w:bidi="fa-IR"/>
        </w:rPr>
        <w:t>che</w:t>
      </w:r>
      <w:proofErr w:type="spellEnd"/>
      <w:r>
        <w:rPr>
          <w:rFonts w:eastAsia="Andale Sans UI" w:cs="Tahoma"/>
          <w:bCs/>
          <w:kern w:val="2"/>
          <w:sz w:val="22"/>
          <w:szCs w:val="22"/>
          <w:lang w:val="de-DE" w:eastAsia="fa-IR" w:bidi="fa-IR"/>
        </w:rPr>
        <w:t xml:space="preserve"> non vi </w:t>
      </w:r>
      <w:proofErr w:type="spellStart"/>
      <w:r>
        <w:rPr>
          <w:rFonts w:eastAsia="Andale Sans UI" w:cs="Tahoma"/>
          <w:bCs/>
          <w:kern w:val="2"/>
          <w:sz w:val="22"/>
          <w:szCs w:val="22"/>
          <w:lang w:val="de-DE" w:eastAsia="fa-IR" w:bidi="fa-IR"/>
        </w:rPr>
        <w:t>sono</w:t>
      </w:r>
      <w:proofErr w:type="spellEnd"/>
      <w:r>
        <w:rPr>
          <w:rFonts w:eastAsia="Andale Sans UI" w:cs="Tahoma"/>
          <w:bCs/>
          <w:kern w:val="2"/>
          <w:sz w:val="22"/>
          <w:szCs w:val="22"/>
          <w:lang w:val="de-DE" w:eastAsia="fa-IR" w:bidi="fa-IR"/>
        </w:rPr>
        <w:t xml:space="preserve"> </w:t>
      </w:r>
      <w:proofErr w:type="spellStart"/>
      <w:r w:rsidR="001B5FB6">
        <w:rPr>
          <w:rFonts w:eastAsia="Andale Sans UI" w:cs="Tahoma"/>
          <w:bCs/>
          <w:kern w:val="2"/>
          <w:sz w:val="22"/>
          <w:szCs w:val="22"/>
          <w:lang w:val="de-DE" w:eastAsia="fa-IR" w:bidi="fa-IR"/>
        </w:rPr>
        <w:t>ulteriori</w:t>
      </w:r>
      <w:proofErr w:type="spellEnd"/>
      <w:r w:rsidR="001B5FB6">
        <w:rPr>
          <w:rFonts w:eastAsia="Andale Sans UI" w:cs="Tahoma"/>
          <w:bCs/>
          <w:kern w:val="2"/>
          <w:sz w:val="22"/>
          <w:szCs w:val="22"/>
          <w:lang w:val="de-DE" w:eastAsia="fa-IR" w:bidi="fa-IR"/>
        </w:rPr>
        <w:t xml:space="preserve"> </w:t>
      </w:r>
      <w:proofErr w:type="spellStart"/>
      <w:r>
        <w:rPr>
          <w:rFonts w:eastAsia="Andale Sans UI" w:cs="Tahoma"/>
          <w:bCs/>
          <w:kern w:val="2"/>
          <w:sz w:val="22"/>
          <w:szCs w:val="22"/>
          <w:lang w:val="de-DE" w:eastAsia="fa-IR" w:bidi="fa-IR"/>
        </w:rPr>
        <w:t>interventi</w:t>
      </w:r>
      <w:proofErr w:type="spellEnd"/>
      <w:r>
        <w:rPr>
          <w:rFonts w:eastAsia="Andale Sans UI" w:cs="Tahoma"/>
          <w:bCs/>
          <w:kern w:val="2"/>
          <w:sz w:val="22"/>
          <w:szCs w:val="22"/>
          <w:lang w:val="de-DE" w:eastAsia="fa-IR" w:bidi="fa-IR"/>
        </w:rPr>
        <w:t xml:space="preserve">, </w:t>
      </w:r>
      <w:proofErr w:type="spellStart"/>
      <w:r>
        <w:rPr>
          <w:rFonts w:eastAsia="Andale Sans UI" w:cs="Tahoma"/>
          <w:bCs/>
          <w:kern w:val="2"/>
          <w:sz w:val="22"/>
          <w:szCs w:val="22"/>
          <w:lang w:val="de-DE" w:eastAsia="fa-IR" w:bidi="fa-IR"/>
        </w:rPr>
        <w:t>mette</w:t>
      </w:r>
      <w:proofErr w:type="spellEnd"/>
      <w:r>
        <w:rPr>
          <w:rFonts w:eastAsia="Andale Sans UI" w:cs="Tahoma"/>
          <w:bCs/>
          <w:kern w:val="2"/>
          <w:sz w:val="22"/>
          <w:szCs w:val="22"/>
          <w:lang w:val="de-DE" w:eastAsia="fa-IR" w:bidi="fa-IR"/>
        </w:rPr>
        <w:t xml:space="preserve"> ai </w:t>
      </w:r>
      <w:proofErr w:type="spellStart"/>
      <w:r>
        <w:rPr>
          <w:rFonts w:eastAsia="Andale Sans UI" w:cs="Tahoma"/>
          <w:bCs/>
          <w:kern w:val="2"/>
          <w:sz w:val="22"/>
          <w:szCs w:val="22"/>
          <w:lang w:val="de-DE" w:eastAsia="fa-IR" w:bidi="fa-IR"/>
        </w:rPr>
        <w:t>voti</w:t>
      </w:r>
      <w:proofErr w:type="spellEnd"/>
      <w:r>
        <w:rPr>
          <w:rFonts w:eastAsia="Andale Sans UI" w:cs="Tahoma"/>
          <w:bCs/>
          <w:kern w:val="2"/>
          <w:sz w:val="22"/>
          <w:szCs w:val="22"/>
          <w:lang w:val="de-DE" w:eastAsia="fa-IR" w:bidi="fa-IR"/>
        </w:rPr>
        <w:t xml:space="preserve"> la </w:t>
      </w:r>
      <w:proofErr w:type="spellStart"/>
      <w:r>
        <w:rPr>
          <w:rFonts w:eastAsia="Andale Sans UI" w:cs="Tahoma"/>
          <w:bCs/>
          <w:kern w:val="2"/>
          <w:sz w:val="22"/>
          <w:szCs w:val="22"/>
          <w:lang w:val="de-DE" w:eastAsia="fa-IR" w:bidi="fa-IR"/>
        </w:rPr>
        <w:t>proposta</w:t>
      </w:r>
      <w:proofErr w:type="spellEnd"/>
      <w:r>
        <w:rPr>
          <w:rFonts w:eastAsia="Andale Sans UI" w:cs="Tahoma"/>
          <w:bCs/>
          <w:kern w:val="2"/>
          <w:sz w:val="22"/>
          <w:szCs w:val="22"/>
          <w:lang w:val="de-DE" w:eastAsia="fa-IR" w:bidi="fa-IR"/>
        </w:rPr>
        <w:t xml:space="preserve"> </w:t>
      </w:r>
      <w:r>
        <w:rPr>
          <w:rFonts w:eastAsia="Andale Sans UI" w:cs="Tahoma"/>
          <w:bCs/>
          <w:kern w:val="2"/>
          <w:sz w:val="22"/>
          <w:szCs w:val="22"/>
          <w:u w:val="single"/>
          <w:lang w:val="de-DE" w:eastAsia="fa-IR" w:bidi="fa-IR"/>
        </w:rPr>
        <w:t xml:space="preserve">di </w:t>
      </w:r>
      <w:proofErr w:type="spellStart"/>
      <w:r>
        <w:rPr>
          <w:rFonts w:eastAsia="Andale Sans UI" w:cs="Tahoma"/>
          <w:bCs/>
          <w:kern w:val="2"/>
          <w:sz w:val="22"/>
          <w:szCs w:val="22"/>
          <w:u w:val="single"/>
          <w:lang w:val="de-DE" w:eastAsia="fa-IR" w:bidi="fa-IR"/>
        </w:rPr>
        <w:t>cui</w:t>
      </w:r>
      <w:proofErr w:type="spellEnd"/>
      <w:r>
        <w:rPr>
          <w:rFonts w:eastAsia="Andale Sans UI" w:cs="Tahoma"/>
          <w:bCs/>
          <w:kern w:val="2"/>
          <w:sz w:val="22"/>
          <w:szCs w:val="22"/>
          <w:u w:val="single"/>
          <w:lang w:val="de-DE" w:eastAsia="fa-IR" w:bidi="fa-IR"/>
        </w:rPr>
        <w:t xml:space="preserve"> al </w:t>
      </w:r>
      <w:proofErr w:type="spellStart"/>
      <w:r>
        <w:rPr>
          <w:rFonts w:eastAsia="Andale Sans UI" w:cs="Tahoma"/>
          <w:b/>
          <w:bCs/>
          <w:kern w:val="2"/>
          <w:sz w:val="22"/>
          <w:szCs w:val="22"/>
          <w:u w:val="single"/>
          <w:lang w:val="de-DE" w:eastAsia="fa-IR" w:bidi="fa-IR"/>
        </w:rPr>
        <w:t>punto</w:t>
      </w:r>
      <w:proofErr w:type="spellEnd"/>
      <w:r>
        <w:rPr>
          <w:rFonts w:eastAsia="Andale Sans UI" w:cs="Tahoma"/>
          <w:b/>
          <w:bCs/>
          <w:kern w:val="2"/>
          <w:sz w:val="22"/>
          <w:szCs w:val="22"/>
          <w:u w:val="single"/>
          <w:lang w:val="de-DE" w:eastAsia="fa-IR" w:bidi="fa-IR"/>
        </w:rPr>
        <w:t xml:space="preserve"> 2)</w:t>
      </w:r>
      <w:r>
        <w:rPr>
          <w:rFonts w:eastAsia="Andale Sans UI" w:cs="Tahoma"/>
          <w:bCs/>
          <w:kern w:val="2"/>
          <w:sz w:val="22"/>
          <w:szCs w:val="22"/>
          <w:u w:val="single"/>
          <w:lang w:val="de-DE" w:eastAsia="fa-IR" w:bidi="fa-IR"/>
        </w:rPr>
        <w:t xml:space="preserve"> </w:t>
      </w:r>
      <w:proofErr w:type="spellStart"/>
      <w:r>
        <w:rPr>
          <w:rFonts w:eastAsia="Andale Sans UI" w:cs="Tahoma"/>
          <w:bCs/>
          <w:kern w:val="2"/>
          <w:sz w:val="22"/>
          <w:szCs w:val="22"/>
          <w:u w:val="single"/>
          <w:lang w:val="de-DE" w:eastAsia="fa-IR" w:bidi="fa-IR"/>
        </w:rPr>
        <w:t>dell’ordine</w:t>
      </w:r>
      <w:proofErr w:type="spellEnd"/>
      <w:r>
        <w:rPr>
          <w:rFonts w:eastAsia="Andale Sans UI" w:cs="Tahoma"/>
          <w:bCs/>
          <w:kern w:val="2"/>
          <w:sz w:val="22"/>
          <w:szCs w:val="22"/>
          <w:u w:val="single"/>
          <w:lang w:val="de-DE" w:eastAsia="fa-IR" w:bidi="fa-IR"/>
        </w:rPr>
        <w:t xml:space="preserve"> del </w:t>
      </w:r>
      <w:proofErr w:type="spellStart"/>
      <w:r>
        <w:rPr>
          <w:rFonts w:eastAsia="Andale Sans UI" w:cs="Tahoma"/>
          <w:bCs/>
          <w:kern w:val="2"/>
          <w:sz w:val="22"/>
          <w:szCs w:val="22"/>
          <w:u w:val="single"/>
          <w:lang w:val="de-DE" w:eastAsia="fa-IR" w:bidi="fa-IR"/>
        </w:rPr>
        <w:t>giorno</w:t>
      </w:r>
      <w:proofErr w:type="spellEnd"/>
      <w:r>
        <w:rPr>
          <w:rFonts w:eastAsia="Andale Sans UI" w:cs="Tahoma"/>
          <w:bCs/>
          <w:kern w:val="2"/>
          <w:sz w:val="22"/>
          <w:szCs w:val="22"/>
          <w:lang w:val="de-DE" w:eastAsia="fa-IR" w:bidi="fa-IR"/>
        </w:rPr>
        <w:t xml:space="preserve">, </w:t>
      </w:r>
      <w:proofErr w:type="spellStart"/>
      <w:r>
        <w:rPr>
          <w:rFonts w:eastAsia="Andale Sans UI" w:cs="Tahoma"/>
          <w:kern w:val="2"/>
          <w:sz w:val="22"/>
          <w:szCs w:val="22"/>
          <w:lang w:val="de-DE" w:eastAsia="fa-IR" w:bidi="fa-IR"/>
        </w:rPr>
        <w:t>con</w:t>
      </w:r>
      <w:proofErr w:type="spellEnd"/>
      <w:r>
        <w:rPr>
          <w:rFonts w:eastAsia="Andale Sans UI" w:cs="Tahoma"/>
          <w:kern w:val="2"/>
          <w:sz w:val="22"/>
          <w:szCs w:val="22"/>
          <w:lang w:val="de-DE" w:eastAsia="fa-IR" w:bidi="fa-IR"/>
        </w:rPr>
        <w:t xml:space="preserve"> </w:t>
      </w:r>
      <w:proofErr w:type="spellStart"/>
      <w:r>
        <w:rPr>
          <w:rFonts w:eastAsia="Andale Sans UI" w:cs="Tahoma"/>
          <w:kern w:val="2"/>
          <w:sz w:val="22"/>
          <w:szCs w:val="22"/>
          <w:lang w:val="de-DE" w:eastAsia="fa-IR" w:bidi="fa-IR"/>
        </w:rPr>
        <w:t>il</w:t>
      </w:r>
      <w:proofErr w:type="spellEnd"/>
      <w:r>
        <w:rPr>
          <w:rFonts w:eastAsia="Andale Sans UI" w:cs="Tahoma"/>
          <w:kern w:val="2"/>
          <w:sz w:val="22"/>
          <w:szCs w:val="22"/>
          <w:lang w:val="de-DE" w:eastAsia="fa-IR" w:bidi="fa-IR"/>
        </w:rPr>
        <w:t xml:space="preserve"> </w:t>
      </w:r>
      <w:proofErr w:type="spellStart"/>
      <w:r>
        <w:rPr>
          <w:rFonts w:eastAsia="Andale Sans UI" w:cs="Tahoma"/>
          <w:kern w:val="2"/>
          <w:sz w:val="22"/>
          <w:szCs w:val="22"/>
          <w:lang w:val="de-DE" w:eastAsia="fa-IR" w:bidi="fa-IR"/>
        </w:rPr>
        <w:t>seguente</w:t>
      </w:r>
      <w:proofErr w:type="spellEnd"/>
      <w:r>
        <w:rPr>
          <w:rFonts w:eastAsia="Andale Sans UI" w:cs="Tahoma"/>
          <w:kern w:val="2"/>
          <w:sz w:val="22"/>
          <w:szCs w:val="22"/>
          <w:lang w:val="de-DE" w:eastAsia="fa-IR" w:bidi="fa-IR"/>
        </w:rPr>
        <w:t xml:space="preserve"> </w:t>
      </w:r>
      <w:proofErr w:type="spellStart"/>
      <w:r>
        <w:rPr>
          <w:rFonts w:eastAsia="Andale Sans UI" w:cs="Tahoma"/>
          <w:kern w:val="2"/>
          <w:sz w:val="22"/>
          <w:szCs w:val="22"/>
          <w:lang w:val="de-DE" w:eastAsia="fa-IR" w:bidi="fa-IR"/>
        </w:rPr>
        <w:t>risultato</w:t>
      </w:r>
      <w:proofErr w:type="spellEnd"/>
      <w:r>
        <w:rPr>
          <w:rFonts w:eastAsia="Andale Sans UI" w:cs="Tahoma"/>
          <w:kern w:val="2"/>
          <w:sz w:val="22"/>
          <w:szCs w:val="22"/>
          <w:lang w:val="de-DE" w:eastAsia="fa-IR" w:bidi="fa-IR"/>
        </w:rPr>
        <w:t>:</w:t>
      </w:r>
    </w:p>
    <w:p w:rsidR="00AA6825" w:rsidRDefault="00AA6825" w:rsidP="00AA6825">
      <w:pPr>
        <w:widowControl w:val="0"/>
        <w:suppressAutoHyphens/>
        <w:autoSpaceDE w:val="0"/>
        <w:jc w:val="both"/>
        <w:textAlignment w:val="baseline"/>
        <w:rPr>
          <w:rFonts w:eastAsia="Andale Sans UI" w:cs="Tahoma"/>
          <w:kern w:val="2"/>
          <w:sz w:val="22"/>
          <w:szCs w:val="22"/>
          <w:lang w:val="de-DE" w:eastAsia="fa-IR" w:bidi="fa-IR"/>
        </w:rPr>
      </w:pPr>
    </w:p>
    <w:p w:rsidR="00AA6825" w:rsidRDefault="00AA6825" w:rsidP="00AA6825">
      <w:pPr>
        <w:spacing w:after="160" w:line="240" w:lineRule="atLeast"/>
        <w:jc w:val="center"/>
        <w:rPr>
          <w:rFonts w:eastAsia="Calibri"/>
          <w:b/>
          <w:bCs/>
          <w:sz w:val="22"/>
          <w:szCs w:val="22"/>
          <w:lang w:eastAsia="en-US"/>
        </w:rPr>
      </w:pPr>
      <w:r>
        <w:rPr>
          <w:rFonts w:eastAsia="Calibri"/>
          <w:b/>
          <w:bCs/>
          <w:sz w:val="22"/>
          <w:szCs w:val="22"/>
          <w:lang w:eastAsia="en-US"/>
        </w:rPr>
        <w:t>IL CONSIGLIO COMUNALE</w:t>
      </w:r>
    </w:p>
    <w:p w:rsidR="00AA6825" w:rsidRDefault="00AA6825" w:rsidP="00AA6825">
      <w:pPr>
        <w:spacing w:after="160" w:line="240" w:lineRule="atLeast"/>
        <w:ind w:right="158"/>
        <w:contextualSpacing/>
        <w:jc w:val="both"/>
        <w:rPr>
          <w:rFonts w:eastAsia="Calibri"/>
          <w:sz w:val="22"/>
          <w:szCs w:val="22"/>
          <w:lang w:eastAsia="en-US"/>
        </w:rPr>
      </w:pPr>
      <w:r>
        <w:rPr>
          <w:rFonts w:eastAsia="Calibri"/>
          <w:sz w:val="22"/>
          <w:szCs w:val="22"/>
          <w:lang w:eastAsia="en-US"/>
        </w:rPr>
        <w:t>Uditi gli interventi di cui sopra;</w:t>
      </w:r>
      <w:r>
        <w:rPr>
          <w:b/>
          <w:i/>
          <w:szCs w:val="28"/>
        </w:rPr>
        <w:t xml:space="preserve"> </w:t>
      </w:r>
    </w:p>
    <w:p w:rsidR="00AA6825" w:rsidRDefault="00AA6825" w:rsidP="00AA6825">
      <w:pPr>
        <w:spacing w:after="160" w:line="254" w:lineRule="auto"/>
        <w:jc w:val="both"/>
        <w:rPr>
          <w:rFonts w:eastAsia="Calibri"/>
          <w:b/>
          <w:i/>
          <w:sz w:val="22"/>
          <w:szCs w:val="22"/>
          <w:lang w:eastAsia="en-US"/>
        </w:rPr>
      </w:pPr>
      <w:r>
        <w:rPr>
          <w:rFonts w:eastAsia="Calibri"/>
          <w:sz w:val="22"/>
          <w:szCs w:val="22"/>
          <w:lang w:eastAsia="en-US"/>
        </w:rPr>
        <w:t>Vista la proposta di deliberazione avente ad oggetto:”</w:t>
      </w:r>
      <w:r>
        <w:rPr>
          <w:b/>
          <w:i/>
        </w:rPr>
        <w:t xml:space="preserve"> Approvazione bilancio consolidato – Esercizio 2021” </w:t>
      </w:r>
      <w:r>
        <w:rPr>
          <w:szCs w:val="28"/>
        </w:rPr>
        <w:t>che si allega alla presente per farne parte integrante e sostanziale (Allegato A).</w:t>
      </w:r>
    </w:p>
    <w:p w:rsidR="00AA6825" w:rsidRDefault="00AA6825" w:rsidP="00AA6825">
      <w:pPr>
        <w:spacing w:after="160" w:line="240" w:lineRule="atLeast"/>
        <w:ind w:right="158"/>
        <w:contextualSpacing/>
        <w:jc w:val="both"/>
        <w:rPr>
          <w:szCs w:val="28"/>
        </w:rPr>
      </w:pPr>
      <w:r>
        <w:rPr>
          <w:szCs w:val="28"/>
        </w:rPr>
        <w:t>Visti i pareri favorevoli in ordine alla regolarità tecnica e contabile della proposta di deliberazione in argomento, espressi ai sensi dell’art. 12 della L.R. 30/2000;</w:t>
      </w:r>
    </w:p>
    <w:p w:rsidR="00AA6825" w:rsidRDefault="00AA6825" w:rsidP="00AA6825">
      <w:pPr>
        <w:widowControl w:val="0"/>
        <w:suppressAutoHyphens/>
        <w:autoSpaceDE w:val="0"/>
        <w:jc w:val="both"/>
        <w:textAlignment w:val="baseline"/>
        <w:rPr>
          <w:rFonts w:eastAsia="Calibri"/>
          <w:lang w:eastAsia="en-US"/>
        </w:rPr>
      </w:pPr>
      <w:proofErr w:type="gramStart"/>
      <w:r>
        <w:rPr>
          <w:szCs w:val="28"/>
        </w:rPr>
        <w:t>Vista  la</w:t>
      </w:r>
      <w:proofErr w:type="gramEnd"/>
      <w:r>
        <w:rPr>
          <w:szCs w:val="28"/>
        </w:rPr>
        <w:t xml:space="preserve"> relazione con parere favorevole resa dall’Organo di Revisione Economica  Finanziaria in data 21/12/2022 con verbale n. 28 di pari data, che si allega alla presente;</w:t>
      </w:r>
    </w:p>
    <w:p w:rsidR="00AA6825" w:rsidRDefault="00AA6825" w:rsidP="00AA6825">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 xml:space="preserve">Proceduto, a seguito di invito del Presidente, a votazione espressa in forma palese per alzata di mano che dà il seguente esito accertato e proclamato dallo stesso Presidente con l’assistenza degli scrutatori </w:t>
      </w:r>
      <w:r>
        <w:rPr>
          <w:rFonts w:eastAsia="Calibri"/>
          <w:sz w:val="22"/>
          <w:szCs w:val="22"/>
          <w:lang w:eastAsia="en-US"/>
        </w:rPr>
        <w:t xml:space="preserve">  </w:t>
      </w:r>
      <w:r>
        <w:rPr>
          <w:rFonts w:eastAsia="Calibri"/>
          <w:bCs/>
          <w:sz w:val="22"/>
          <w:szCs w:val="22"/>
          <w:lang w:eastAsia="en-US"/>
        </w:rPr>
        <w:t>Di Giovanna Onofrio,</w:t>
      </w:r>
      <w:r>
        <w:rPr>
          <w:rFonts w:eastAsia="Calibri"/>
          <w:bCs/>
          <w:sz w:val="22"/>
          <w:szCs w:val="18"/>
          <w:lang w:eastAsia="en-US"/>
        </w:rPr>
        <w:t xml:space="preserve"> Saladino Lea Valeria e </w:t>
      </w:r>
      <w:proofErr w:type="spellStart"/>
      <w:r>
        <w:rPr>
          <w:rFonts w:eastAsia="Calibri"/>
          <w:bCs/>
          <w:sz w:val="22"/>
          <w:szCs w:val="18"/>
          <w:lang w:eastAsia="en-US"/>
        </w:rPr>
        <w:t>Guirreri</w:t>
      </w:r>
      <w:proofErr w:type="spellEnd"/>
      <w:r>
        <w:rPr>
          <w:rFonts w:eastAsia="Calibri"/>
          <w:bCs/>
          <w:sz w:val="22"/>
          <w:szCs w:val="18"/>
          <w:lang w:eastAsia="en-US"/>
        </w:rPr>
        <w:t xml:space="preserve"> Antonio, come da prospetto sotto riportato: </w:t>
      </w:r>
    </w:p>
    <w:p w:rsidR="00AA6825" w:rsidRDefault="00AA6825" w:rsidP="00AA6825">
      <w:pPr>
        <w:widowControl w:val="0"/>
        <w:suppressAutoHyphens/>
        <w:autoSpaceDE w:val="0"/>
        <w:jc w:val="both"/>
        <w:textAlignment w:val="baseline"/>
        <w:rPr>
          <w:rFonts w:eastAsia="Andale Sans UI" w:cs="Tahoma"/>
          <w:bCs/>
          <w:kern w:val="2"/>
          <w:sz w:val="22"/>
          <w:szCs w:val="22"/>
          <w:u w:val="single"/>
          <w:lang w:val="de-DE" w:eastAsia="fa-IR" w:bidi="fa-IR"/>
        </w:rPr>
      </w:pPr>
    </w:p>
    <w:p w:rsidR="00AA6825" w:rsidRDefault="00AA6825" w:rsidP="00AA6825">
      <w:pPr>
        <w:widowControl w:val="0"/>
        <w:suppressAutoHyphens/>
        <w:autoSpaceDE w:val="0"/>
        <w:jc w:val="both"/>
        <w:textAlignment w:val="baseline"/>
        <w:rPr>
          <w:b/>
          <w:bCs/>
          <w:kern w:val="2"/>
          <w:sz w:val="22"/>
          <w:szCs w:val="22"/>
          <w:lang w:val="de-DE" w:eastAsia="fa-IR" w:bidi="fa-IR"/>
        </w:rPr>
      </w:pPr>
      <w:proofErr w:type="spellStart"/>
      <w:r>
        <w:rPr>
          <w:b/>
          <w:kern w:val="2"/>
          <w:sz w:val="22"/>
          <w:szCs w:val="22"/>
          <w:lang w:val="de-DE" w:eastAsia="fa-IR" w:bidi="fa-IR"/>
        </w:rPr>
        <w:t>Votazione</w:t>
      </w:r>
      <w:proofErr w:type="spellEnd"/>
      <w:r>
        <w:rPr>
          <w:b/>
          <w:kern w:val="2"/>
          <w:sz w:val="22"/>
          <w:szCs w:val="22"/>
          <w:lang w:val="de-DE" w:eastAsia="fa-IR" w:bidi="fa-IR"/>
        </w:rPr>
        <w:t xml:space="preserve"> per </w:t>
      </w:r>
      <w:proofErr w:type="spellStart"/>
      <w:r>
        <w:rPr>
          <w:b/>
          <w:kern w:val="2"/>
          <w:sz w:val="22"/>
          <w:szCs w:val="22"/>
          <w:lang w:val="de-DE" w:eastAsia="fa-IR" w:bidi="fa-IR"/>
        </w:rPr>
        <w:t>alzata</w:t>
      </w:r>
      <w:proofErr w:type="spellEnd"/>
      <w:r>
        <w:rPr>
          <w:b/>
          <w:kern w:val="2"/>
          <w:sz w:val="22"/>
          <w:szCs w:val="22"/>
          <w:lang w:val="de-DE" w:eastAsia="fa-IR" w:bidi="fa-IR"/>
        </w:rPr>
        <w:t xml:space="preserve"> di </w:t>
      </w:r>
      <w:proofErr w:type="spellStart"/>
      <w:r>
        <w:rPr>
          <w:b/>
          <w:kern w:val="2"/>
          <w:sz w:val="22"/>
          <w:szCs w:val="22"/>
          <w:lang w:val="de-DE" w:eastAsia="fa-IR" w:bidi="fa-IR"/>
        </w:rPr>
        <w:t>mano</w:t>
      </w:r>
      <w:proofErr w:type="spellEnd"/>
      <w:r>
        <w:rPr>
          <w:b/>
          <w:kern w:val="2"/>
          <w:sz w:val="22"/>
          <w:szCs w:val="22"/>
          <w:lang w:val="de-DE" w:eastAsia="fa-IR" w:bidi="fa-IR"/>
        </w:rPr>
        <w:t xml:space="preserve"> (F= </w:t>
      </w:r>
      <w:proofErr w:type="spellStart"/>
      <w:r>
        <w:rPr>
          <w:b/>
          <w:kern w:val="2"/>
          <w:sz w:val="22"/>
          <w:szCs w:val="22"/>
          <w:lang w:val="de-DE" w:eastAsia="fa-IR" w:bidi="fa-IR"/>
        </w:rPr>
        <w:t>favorevole</w:t>
      </w:r>
      <w:proofErr w:type="spellEnd"/>
      <w:r>
        <w:rPr>
          <w:b/>
          <w:kern w:val="2"/>
          <w:sz w:val="22"/>
          <w:szCs w:val="22"/>
          <w:lang w:val="de-DE" w:eastAsia="fa-IR" w:bidi="fa-IR"/>
        </w:rPr>
        <w:t>; C=</w:t>
      </w:r>
      <w:proofErr w:type="spellStart"/>
      <w:r>
        <w:rPr>
          <w:b/>
          <w:kern w:val="2"/>
          <w:sz w:val="22"/>
          <w:szCs w:val="22"/>
          <w:lang w:val="de-DE" w:eastAsia="fa-IR" w:bidi="fa-IR"/>
        </w:rPr>
        <w:t>contrario</w:t>
      </w:r>
      <w:proofErr w:type="spellEnd"/>
      <w:r>
        <w:rPr>
          <w:b/>
          <w:kern w:val="2"/>
          <w:sz w:val="22"/>
          <w:szCs w:val="22"/>
          <w:lang w:val="de-DE" w:eastAsia="fa-IR" w:bidi="fa-IR"/>
        </w:rPr>
        <w:t>; AST=</w:t>
      </w:r>
      <w:proofErr w:type="spellStart"/>
      <w:r>
        <w:rPr>
          <w:b/>
          <w:kern w:val="2"/>
          <w:sz w:val="22"/>
          <w:szCs w:val="22"/>
          <w:lang w:val="de-DE" w:eastAsia="fa-IR" w:bidi="fa-IR"/>
        </w:rPr>
        <w:t>astenuto</w:t>
      </w:r>
      <w:proofErr w:type="spellEnd"/>
      <w:r>
        <w:rPr>
          <w:b/>
          <w:kern w:val="2"/>
          <w:sz w:val="22"/>
          <w:szCs w:val="22"/>
          <w:lang w:val="de-DE" w:eastAsia="fa-IR" w:bidi="fa-IR"/>
        </w:rPr>
        <w:t>; A=</w:t>
      </w:r>
      <w:proofErr w:type="spellStart"/>
      <w:r>
        <w:rPr>
          <w:b/>
          <w:kern w:val="2"/>
          <w:sz w:val="22"/>
          <w:szCs w:val="22"/>
          <w:lang w:val="de-DE" w:eastAsia="fa-IR" w:bidi="fa-IR"/>
        </w:rPr>
        <w:t>assente</w:t>
      </w:r>
      <w:proofErr w:type="spellEnd"/>
      <w:r>
        <w:rPr>
          <w:b/>
          <w:kern w:val="2"/>
          <w:sz w:val="22"/>
          <w:szCs w:val="22"/>
          <w:lang w:val="de-DE" w:eastAsia="fa-IR" w:bidi="fa-IR"/>
        </w:rPr>
        <w:t>)</w:t>
      </w:r>
    </w:p>
    <w:p w:rsidR="00AA6825" w:rsidRDefault="00AA6825" w:rsidP="00AA6825">
      <w:pPr>
        <w:widowControl w:val="0"/>
        <w:suppressAutoHyphens/>
        <w:autoSpaceDE w:val="0"/>
        <w:jc w:val="both"/>
        <w:textAlignment w:val="baseline"/>
        <w:rPr>
          <w:b/>
          <w:kern w:val="2"/>
          <w:sz w:val="22"/>
          <w:szCs w:val="22"/>
          <w:lang w:val="de-DE" w:eastAsia="fa-IR" w:bidi="fa-IR"/>
        </w:rPr>
      </w:pPr>
    </w:p>
    <w:p w:rsidR="00AA6825" w:rsidRDefault="00AA6825" w:rsidP="00AA6825">
      <w:pPr>
        <w:widowControl w:val="0"/>
        <w:suppressAutoHyphens/>
        <w:autoSpaceDE w:val="0"/>
        <w:jc w:val="both"/>
        <w:textAlignment w:val="baseline"/>
        <w:rPr>
          <w:b/>
          <w:kern w:val="2"/>
          <w:sz w:val="22"/>
          <w:szCs w:val="22"/>
          <w:lang w:val="de-DE" w:eastAsia="fa-IR" w:bidi="fa-IR"/>
        </w:rPr>
      </w:pPr>
    </w:p>
    <w:tbl>
      <w:tblPr>
        <w:tblW w:w="0" w:type="dxa"/>
        <w:tblInd w:w="10" w:type="dxa"/>
        <w:tblLayout w:type="fixed"/>
        <w:tblCellMar>
          <w:left w:w="10" w:type="dxa"/>
          <w:right w:w="10" w:type="dxa"/>
        </w:tblCellMar>
        <w:tblLook w:val="04A0" w:firstRow="1" w:lastRow="0" w:firstColumn="1" w:lastColumn="0" w:noHBand="0" w:noVBand="1"/>
      </w:tblPr>
      <w:tblGrid>
        <w:gridCol w:w="3686"/>
        <w:gridCol w:w="1276"/>
        <w:gridCol w:w="2977"/>
        <w:gridCol w:w="1133"/>
      </w:tblGrid>
      <w:tr w:rsidR="00AA6825" w:rsidTr="00AA6825">
        <w:tc>
          <w:tcPr>
            <w:tcW w:w="3686" w:type="dxa"/>
            <w:hideMark/>
          </w:tcPr>
          <w:p w:rsidR="00AA6825" w:rsidRDefault="00AA6825">
            <w:pPr>
              <w:widowControl w:val="0"/>
              <w:suppressAutoHyphens/>
              <w:autoSpaceDE w:val="0"/>
              <w:spacing w:line="256" w:lineRule="auto"/>
              <w:jc w:val="both"/>
              <w:textAlignment w:val="baseline"/>
              <w:rPr>
                <w:rFonts w:eastAsia="Andale Sans UI"/>
                <w:b/>
                <w:bCs/>
                <w:kern w:val="2"/>
                <w:sz w:val="22"/>
                <w:szCs w:val="22"/>
                <w:lang w:val="de-DE" w:eastAsia="fa-IR" w:bidi="fa-IR"/>
              </w:rPr>
            </w:pPr>
            <w:r>
              <w:rPr>
                <w:rFonts w:eastAsia="Andale Sans UI" w:cs="Tahoma"/>
                <w:b/>
                <w:bCs/>
                <w:kern w:val="2"/>
                <w:lang w:val="de-DE" w:eastAsia="fa-IR" w:bidi="fa-IR"/>
              </w:rPr>
              <w:t>ABRUZZO  Giacomo</w:t>
            </w:r>
          </w:p>
        </w:tc>
        <w:tc>
          <w:tcPr>
            <w:tcW w:w="1276" w:type="dxa"/>
            <w:hideMark/>
          </w:tcPr>
          <w:p w:rsidR="00AA6825" w:rsidRDefault="00AA6825">
            <w:pPr>
              <w:spacing w:line="256" w:lineRule="auto"/>
              <w:jc w:val="center"/>
              <w:rPr>
                <w:sz w:val="22"/>
                <w:szCs w:val="22"/>
                <w:lang w:eastAsia="en-US"/>
              </w:rPr>
            </w:pPr>
            <w:r>
              <w:rPr>
                <w:b/>
                <w:bCs/>
                <w:sz w:val="22"/>
                <w:szCs w:val="22"/>
                <w:lang w:eastAsia="en-US"/>
              </w:rPr>
              <w:t>F</w:t>
            </w:r>
          </w:p>
        </w:tc>
        <w:tc>
          <w:tcPr>
            <w:tcW w:w="2977"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GUIRRERI  Antonio</w:t>
            </w:r>
          </w:p>
        </w:tc>
        <w:tc>
          <w:tcPr>
            <w:tcW w:w="1133" w:type="dxa"/>
            <w:hideMark/>
          </w:tcPr>
          <w:p w:rsidR="00AA6825" w:rsidRDefault="00AA6825">
            <w:pPr>
              <w:spacing w:line="256" w:lineRule="auto"/>
              <w:jc w:val="center"/>
              <w:rPr>
                <w:lang w:eastAsia="en-US"/>
              </w:rPr>
            </w:pPr>
            <w:r>
              <w:rPr>
                <w:b/>
                <w:bCs/>
                <w:sz w:val="22"/>
                <w:szCs w:val="22"/>
                <w:lang w:eastAsia="en-US"/>
              </w:rPr>
              <w:t>F</w:t>
            </w:r>
          </w:p>
        </w:tc>
      </w:tr>
      <w:tr w:rsidR="00AA6825" w:rsidTr="00AA6825">
        <w:tc>
          <w:tcPr>
            <w:tcW w:w="3686"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lastRenderedPageBreak/>
              <w:t>ARTALE  Irene (Presidente)</w:t>
            </w:r>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widowControl w:val="0"/>
              <w:suppressAutoHyphens/>
              <w:autoSpaceDE w:val="0"/>
              <w:spacing w:line="256" w:lineRule="auto"/>
              <w:jc w:val="both"/>
              <w:textAlignment w:val="baseline"/>
              <w:rPr>
                <w:rFonts w:eastAsia="Andale Sans UI"/>
                <w:b/>
                <w:bCs/>
                <w:kern w:val="2"/>
                <w:sz w:val="22"/>
                <w:szCs w:val="22"/>
                <w:lang w:val="de-DE" w:eastAsia="fa-IR" w:bidi="fa-IR"/>
              </w:rPr>
            </w:pPr>
            <w:r>
              <w:rPr>
                <w:rFonts w:eastAsia="Andale Sans UI" w:cs="Tahoma"/>
                <w:b/>
                <w:bCs/>
                <w:kern w:val="2"/>
                <w:lang w:val="de-DE" w:eastAsia="fa-IR" w:bidi="fa-IR"/>
              </w:rPr>
              <w:t>SALADINO  Lea Valeria</w:t>
            </w:r>
          </w:p>
        </w:tc>
        <w:tc>
          <w:tcPr>
            <w:tcW w:w="1133" w:type="dxa"/>
            <w:hideMark/>
          </w:tcPr>
          <w:p w:rsidR="00AA6825" w:rsidRDefault="00AA6825">
            <w:pPr>
              <w:spacing w:line="256" w:lineRule="auto"/>
              <w:jc w:val="center"/>
              <w:rPr>
                <w:lang w:eastAsia="en-US"/>
              </w:rPr>
            </w:pPr>
            <w:r>
              <w:rPr>
                <w:b/>
                <w:bCs/>
                <w:sz w:val="22"/>
                <w:szCs w:val="22"/>
                <w:lang w:eastAsia="en-US"/>
              </w:rPr>
              <w:t>F</w:t>
            </w:r>
          </w:p>
        </w:tc>
      </w:tr>
      <w:tr w:rsidR="00AA6825" w:rsidTr="00AA6825">
        <w:tc>
          <w:tcPr>
            <w:tcW w:w="3686" w:type="dxa"/>
            <w:hideMark/>
          </w:tcPr>
          <w:p w:rsidR="00AA6825" w:rsidRDefault="00AA6825">
            <w:pPr>
              <w:spacing w:line="256" w:lineRule="auto"/>
              <w:jc w:val="both"/>
              <w:rPr>
                <w:b/>
                <w:bCs/>
                <w:sz w:val="22"/>
                <w:szCs w:val="22"/>
                <w:lang w:eastAsia="en-US"/>
              </w:rPr>
            </w:pPr>
            <w:r>
              <w:rPr>
                <w:b/>
                <w:bCs/>
                <w:lang w:eastAsia="en-US"/>
              </w:rPr>
              <w:t>BAVETTA  Giuseppina</w:t>
            </w:r>
          </w:p>
        </w:tc>
        <w:tc>
          <w:tcPr>
            <w:tcW w:w="1276" w:type="dxa"/>
            <w:hideMark/>
          </w:tcPr>
          <w:p w:rsidR="00AA6825" w:rsidRDefault="00AA6825">
            <w:pPr>
              <w:spacing w:line="256" w:lineRule="auto"/>
              <w:jc w:val="center"/>
              <w:rPr>
                <w:lang w:eastAsia="en-US"/>
              </w:rPr>
            </w:pPr>
            <w:r>
              <w:rPr>
                <w:b/>
                <w:bCs/>
                <w:sz w:val="22"/>
                <w:szCs w:val="22"/>
                <w:lang w:eastAsia="en-US"/>
              </w:rPr>
              <w:t>A</w:t>
            </w:r>
          </w:p>
        </w:tc>
        <w:tc>
          <w:tcPr>
            <w:tcW w:w="2977" w:type="dxa"/>
            <w:hideMark/>
          </w:tcPr>
          <w:p w:rsidR="00AA6825" w:rsidRDefault="00AA6825">
            <w:pPr>
              <w:widowControl w:val="0"/>
              <w:suppressAutoHyphens/>
              <w:autoSpaceDE w:val="0"/>
              <w:spacing w:line="256" w:lineRule="auto"/>
              <w:jc w:val="both"/>
              <w:textAlignment w:val="baseline"/>
              <w:rPr>
                <w:rFonts w:eastAsia="Andale Sans UI"/>
                <w:b/>
                <w:kern w:val="2"/>
                <w:sz w:val="22"/>
                <w:szCs w:val="22"/>
                <w:lang w:val="de-DE" w:eastAsia="fa-IR" w:bidi="fa-IR"/>
              </w:rPr>
            </w:pPr>
            <w:r>
              <w:rPr>
                <w:rFonts w:eastAsia="Andale Sans UI" w:cs="Tahoma"/>
                <w:b/>
                <w:bCs/>
                <w:kern w:val="2"/>
                <w:lang w:val="de-DE" w:eastAsia="fa-IR" w:bidi="fa-IR"/>
              </w:rPr>
              <w:t>SANTORO Antonino</w:t>
            </w:r>
          </w:p>
        </w:tc>
        <w:tc>
          <w:tcPr>
            <w:tcW w:w="1133" w:type="dxa"/>
            <w:hideMark/>
          </w:tcPr>
          <w:p w:rsidR="00AA6825" w:rsidRDefault="00AA6825">
            <w:pPr>
              <w:spacing w:line="256" w:lineRule="auto"/>
              <w:jc w:val="center"/>
              <w:rPr>
                <w:lang w:eastAsia="en-US"/>
              </w:rPr>
            </w:pPr>
            <w:r>
              <w:rPr>
                <w:b/>
                <w:bCs/>
                <w:sz w:val="22"/>
                <w:szCs w:val="22"/>
                <w:lang w:eastAsia="en-US"/>
              </w:rPr>
              <w:t>F</w:t>
            </w:r>
          </w:p>
        </w:tc>
      </w:tr>
      <w:tr w:rsidR="00AA6825" w:rsidTr="00AA6825">
        <w:tc>
          <w:tcPr>
            <w:tcW w:w="3686"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 xml:space="preserve">CIACCIO  Deborah </w:t>
            </w:r>
            <w:proofErr w:type="spellStart"/>
            <w:r>
              <w:rPr>
                <w:rFonts w:eastAsia="Andale Sans UI" w:cs="Tahoma"/>
                <w:b/>
                <w:bCs/>
                <w:kern w:val="2"/>
                <w:lang w:val="de-DE" w:eastAsia="fa-IR" w:bidi="fa-IR"/>
              </w:rPr>
              <w:t>Liboria</w:t>
            </w:r>
            <w:proofErr w:type="spellEnd"/>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spacing w:line="256" w:lineRule="auto"/>
              <w:jc w:val="both"/>
              <w:rPr>
                <w:b/>
                <w:bCs/>
                <w:sz w:val="22"/>
                <w:szCs w:val="22"/>
                <w:lang w:eastAsia="en-US"/>
              </w:rPr>
            </w:pPr>
            <w:r>
              <w:rPr>
                <w:b/>
                <w:bCs/>
                <w:lang w:eastAsia="en-US"/>
              </w:rPr>
              <w:t>SCATURRO Giuseppe</w:t>
            </w:r>
          </w:p>
        </w:tc>
        <w:tc>
          <w:tcPr>
            <w:tcW w:w="1133" w:type="dxa"/>
            <w:hideMark/>
          </w:tcPr>
          <w:p w:rsidR="00AA6825" w:rsidRDefault="00AA6825">
            <w:pPr>
              <w:spacing w:line="256" w:lineRule="auto"/>
              <w:jc w:val="center"/>
              <w:rPr>
                <w:lang w:eastAsia="en-US"/>
              </w:rPr>
            </w:pPr>
            <w:r>
              <w:rPr>
                <w:b/>
                <w:bCs/>
                <w:sz w:val="22"/>
                <w:szCs w:val="22"/>
                <w:lang w:eastAsia="en-US"/>
              </w:rPr>
              <w:t>F</w:t>
            </w:r>
          </w:p>
        </w:tc>
      </w:tr>
      <w:tr w:rsidR="00AA6825" w:rsidTr="00AA6825">
        <w:tc>
          <w:tcPr>
            <w:tcW w:w="3686" w:type="dxa"/>
            <w:hideMark/>
          </w:tcPr>
          <w:p w:rsidR="00AA6825" w:rsidRDefault="00AA6825">
            <w:pPr>
              <w:widowControl w:val="0"/>
              <w:suppressAutoHyphens/>
              <w:autoSpaceDE w:val="0"/>
              <w:spacing w:line="256" w:lineRule="auto"/>
              <w:textAlignment w:val="baseline"/>
              <w:rPr>
                <w:b/>
                <w:bCs/>
                <w:kern w:val="2"/>
                <w:sz w:val="22"/>
                <w:szCs w:val="22"/>
                <w:lang w:val="de-DE" w:eastAsia="fa-IR" w:bidi="fa-IR"/>
              </w:rPr>
            </w:pPr>
            <w:r>
              <w:rPr>
                <w:rFonts w:eastAsia="Andale Sans UI" w:cs="Tahoma"/>
                <w:b/>
                <w:bCs/>
                <w:kern w:val="2"/>
                <w:lang w:val="de-DE" w:eastAsia="fa-IR" w:bidi="fa-IR"/>
              </w:rPr>
              <w:t>COPPOLA  Giuseppa</w:t>
            </w:r>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spacing w:line="256" w:lineRule="auto"/>
              <w:rPr>
                <w:b/>
                <w:bCs/>
                <w:sz w:val="22"/>
                <w:szCs w:val="22"/>
                <w:lang w:eastAsia="en-US"/>
              </w:rPr>
            </w:pPr>
            <w:r>
              <w:rPr>
                <w:b/>
                <w:bCs/>
                <w:lang w:eastAsia="en-US"/>
              </w:rPr>
              <w:t>SCIARA  Salvatore</w:t>
            </w:r>
          </w:p>
        </w:tc>
        <w:tc>
          <w:tcPr>
            <w:tcW w:w="1133" w:type="dxa"/>
            <w:hideMark/>
          </w:tcPr>
          <w:p w:rsidR="00AA6825" w:rsidRDefault="00AA6825">
            <w:pPr>
              <w:spacing w:line="256" w:lineRule="auto"/>
              <w:jc w:val="center"/>
              <w:rPr>
                <w:b/>
                <w:bCs/>
                <w:sz w:val="22"/>
                <w:szCs w:val="22"/>
                <w:lang w:eastAsia="en-US"/>
              </w:rPr>
            </w:pPr>
            <w:r>
              <w:rPr>
                <w:b/>
                <w:bCs/>
                <w:sz w:val="22"/>
                <w:szCs w:val="22"/>
                <w:lang w:eastAsia="en-US"/>
              </w:rPr>
              <w:t>F</w:t>
            </w:r>
          </w:p>
        </w:tc>
      </w:tr>
      <w:tr w:rsidR="00AA6825" w:rsidTr="00AA6825">
        <w:tc>
          <w:tcPr>
            <w:tcW w:w="3686"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DI GIOVANNA Onofrio</w:t>
            </w:r>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spacing w:line="256" w:lineRule="auto"/>
              <w:jc w:val="both"/>
              <w:rPr>
                <w:b/>
                <w:bCs/>
                <w:sz w:val="22"/>
                <w:szCs w:val="22"/>
                <w:lang w:eastAsia="en-US"/>
              </w:rPr>
            </w:pPr>
            <w:r>
              <w:rPr>
                <w:b/>
                <w:bCs/>
                <w:lang w:eastAsia="en-US"/>
              </w:rPr>
              <w:t>VALENTI  Gaspare</w:t>
            </w:r>
          </w:p>
        </w:tc>
        <w:tc>
          <w:tcPr>
            <w:tcW w:w="1133" w:type="dxa"/>
            <w:hideMark/>
          </w:tcPr>
          <w:p w:rsidR="00AA6825" w:rsidRDefault="00AA6825">
            <w:pPr>
              <w:spacing w:line="256" w:lineRule="auto"/>
              <w:jc w:val="center"/>
              <w:rPr>
                <w:b/>
                <w:bCs/>
                <w:sz w:val="22"/>
                <w:szCs w:val="22"/>
                <w:lang w:eastAsia="en-US"/>
              </w:rPr>
            </w:pPr>
            <w:r>
              <w:rPr>
                <w:b/>
                <w:bCs/>
                <w:sz w:val="22"/>
                <w:szCs w:val="22"/>
                <w:lang w:eastAsia="en-US"/>
              </w:rPr>
              <w:t>F</w:t>
            </w:r>
          </w:p>
        </w:tc>
      </w:tr>
    </w:tbl>
    <w:p w:rsidR="00AA6825" w:rsidRDefault="00AA6825" w:rsidP="00AA6825">
      <w:pPr>
        <w:widowControl w:val="0"/>
        <w:suppressAutoHyphens/>
        <w:autoSpaceDE w:val="0"/>
        <w:jc w:val="both"/>
        <w:textAlignment w:val="baseline"/>
        <w:rPr>
          <w:kern w:val="2"/>
          <w:sz w:val="22"/>
          <w:szCs w:val="22"/>
          <w:lang w:val="de-DE" w:eastAsia="fa-IR" w:bidi="fa-IR"/>
        </w:rPr>
      </w:pPr>
    </w:p>
    <w:p w:rsidR="00AA6825" w:rsidRDefault="00AA6825" w:rsidP="00AA6825">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 xml:space="preserve">voti unanimi e favorevoli n. 11 </w:t>
      </w:r>
    </w:p>
    <w:p w:rsidR="00AA6825" w:rsidRDefault="00AA6825" w:rsidP="00AA6825">
      <w:pPr>
        <w:keepNext/>
        <w:spacing w:line="240" w:lineRule="atLeast"/>
        <w:outlineLvl w:val="0"/>
        <w:rPr>
          <w:b/>
          <w:sz w:val="22"/>
          <w:szCs w:val="22"/>
        </w:rPr>
      </w:pPr>
    </w:p>
    <w:p w:rsidR="00AA6825" w:rsidRDefault="00AA6825" w:rsidP="00AA6825">
      <w:pPr>
        <w:keepNext/>
        <w:spacing w:line="240" w:lineRule="atLeast"/>
        <w:jc w:val="center"/>
        <w:outlineLvl w:val="0"/>
        <w:rPr>
          <w:b/>
          <w:sz w:val="22"/>
          <w:szCs w:val="22"/>
        </w:rPr>
      </w:pPr>
      <w:r>
        <w:rPr>
          <w:b/>
          <w:sz w:val="22"/>
          <w:szCs w:val="22"/>
        </w:rPr>
        <w:t>DELIBERA</w:t>
      </w:r>
    </w:p>
    <w:p w:rsidR="00AA6825" w:rsidRDefault="00AA6825" w:rsidP="00AA6825">
      <w:pPr>
        <w:spacing w:after="160" w:line="240" w:lineRule="atLeast"/>
        <w:ind w:right="567"/>
        <w:contextualSpacing/>
        <w:rPr>
          <w:rFonts w:eastAsia="Calibri"/>
          <w:sz w:val="22"/>
          <w:szCs w:val="22"/>
          <w:lang w:eastAsia="en-US"/>
        </w:rPr>
      </w:pPr>
    </w:p>
    <w:p w:rsidR="00AA6825" w:rsidRDefault="00AA6825" w:rsidP="00AA6825">
      <w:pPr>
        <w:spacing w:after="160" w:line="254" w:lineRule="auto"/>
        <w:jc w:val="both"/>
        <w:rPr>
          <w:rFonts w:eastAsia="Calibri"/>
          <w:b/>
          <w:i/>
          <w:sz w:val="22"/>
          <w:szCs w:val="22"/>
          <w:lang w:eastAsia="en-US"/>
        </w:rPr>
      </w:pPr>
      <w:r>
        <w:rPr>
          <w:rFonts w:eastAsia="Calibri"/>
          <w:b/>
          <w:sz w:val="22"/>
          <w:szCs w:val="22"/>
          <w:lang w:eastAsia="en-US"/>
        </w:rPr>
        <w:t xml:space="preserve">        Di approvare</w:t>
      </w:r>
      <w:r>
        <w:rPr>
          <w:rFonts w:eastAsia="Calibri"/>
          <w:sz w:val="22"/>
          <w:szCs w:val="22"/>
          <w:lang w:eastAsia="en-US"/>
        </w:rPr>
        <w:t xml:space="preserve"> la proposta di deliberazione avente ad oggetto </w:t>
      </w:r>
      <w:proofErr w:type="gramStart"/>
      <w:r>
        <w:rPr>
          <w:rFonts w:eastAsia="Calibri"/>
          <w:b/>
          <w:bCs/>
          <w:sz w:val="22"/>
          <w:szCs w:val="22"/>
          <w:lang w:eastAsia="en-US"/>
        </w:rPr>
        <w:t>“</w:t>
      </w:r>
      <w:r>
        <w:rPr>
          <w:b/>
          <w:i/>
        </w:rPr>
        <w:t xml:space="preserve"> Approvazione</w:t>
      </w:r>
      <w:proofErr w:type="gramEnd"/>
      <w:r>
        <w:rPr>
          <w:b/>
          <w:i/>
        </w:rPr>
        <w:t xml:space="preserve"> bilanci</w:t>
      </w:r>
      <w:r w:rsidR="001B5FB6">
        <w:rPr>
          <w:b/>
          <w:i/>
        </w:rPr>
        <w:t>o consolidato – Esercizio 2021”</w:t>
      </w:r>
      <w:r>
        <w:rPr>
          <w:b/>
          <w:i/>
        </w:rPr>
        <w:t xml:space="preserve">, </w:t>
      </w:r>
      <w:r>
        <w:rPr>
          <w:rFonts w:eastAsia="Calibri"/>
          <w:sz w:val="22"/>
          <w:szCs w:val="22"/>
          <w:lang w:eastAsia="en-US"/>
        </w:rPr>
        <w:t>che si allega alla presente per farne parte integrante e sostanziale (Allegato A)</w:t>
      </w:r>
      <w:r>
        <w:rPr>
          <w:b/>
          <w:i/>
        </w:rPr>
        <w:t>.</w:t>
      </w:r>
    </w:p>
    <w:p w:rsidR="00AA6825" w:rsidRDefault="00AA6825" w:rsidP="00AA6825">
      <w:pPr>
        <w:widowControl w:val="0"/>
        <w:suppressAutoHyphens/>
        <w:autoSpaceDE w:val="0"/>
        <w:jc w:val="both"/>
        <w:textAlignment w:val="baseline"/>
        <w:rPr>
          <w:rFonts w:eastAsia="Andale Sans UI"/>
          <w:bCs/>
          <w:kern w:val="2"/>
          <w:sz w:val="22"/>
          <w:szCs w:val="22"/>
          <w:u w:val="single"/>
          <w:lang w:val="de-DE" w:eastAsia="fa-IR" w:bidi="fa-IR"/>
        </w:rPr>
      </w:pPr>
      <w:r>
        <w:rPr>
          <w:rFonts w:eastAsia="Calibri"/>
          <w:b/>
          <w:bCs/>
          <w:sz w:val="22"/>
          <w:szCs w:val="18"/>
          <w:lang w:eastAsia="en-US"/>
        </w:rPr>
        <w:t xml:space="preserve"> </w:t>
      </w:r>
    </w:p>
    <w:p w:rsidR="00AA6825" w:rsidRDefault="00AA6825" w:rsidP="00AA6825">
      <w:pPr>
        <w:autoSpaceDE w:val="0"/>
        <w:autoSpaceDN w:val="0"/>
        <w:adjustRightInd w:val="0"/>
        <w:spacing w:after="160" w:line="240" w:lineRule="atLeast"/>
        <w:contextualSpacing/>
        <w:jc w:val="both"/>
        <w:rPr>
          <w:rFonts w:eastAsia="Calibri"/>
          <w:sz w:val="22"/>
          <w:szCs w:val="22"/>
          <w:lang w:eastAsia="en-US"/>
        </w:rPr>
      </w:pPr>
      <w:proofErr w:type="spellStart"/>
      <w:r>
        <w:rPr>
          <w:kern w:val="2"/>
          <w:sz w:val="22"/>
          <w:szCs w:val="22"/>
          <w:lang w:val="de-DE" w:eastAsia="fa-IR" w:bidi="fa-IR"/>
        </w:rPr>
        <w:t>Quindi</w:t>
      </w:r>
      <w:proofErr w:type="spellEnd"/>
      <w:r>
        <w:rPr>
          <w:kern w:val="2"/>
          <w:sz w:val="22"/>
          <w:szCs w:val="22"/>
          <w:lang w:val="de-DE" w:eastAsia="fa-IR" w:bidi="fa-IR"/>
        </w:rPr>
        <w:t>,</w:t>
      </w:r>
      <w:r>
        <w:rPr>
          <w:b/>
          <w:kern w:val="2"/>
          <w:sz w:val="22"/>
          <w:szCs w:val="22"/>
          <w:lang w:val="de-DE" w:eastAsia="fa-IR" w:bidi="fa-IR"/>
        </w:rPr>
        <w:t xml:space="preserve"> </w:t>
      </w:r>
      <w:r>
        <w:rPr>
          <w:bCs/>
          <w:kern w:val="2"/>
          <w:sz w:val="22"/>
          <w:szCs w:val="22"/>
          <w:lang w:val="de-DE" w:eastAsia="fa-IR" w:bidi="fa-IR"/>
        </w:rPr>
        <w:t>la Presidente</w:t>
      </w:r>
      <w:r>
        <w:rPr>
          <w:kern w:val="2"/>
          <w:sz w:val="22"/>
          <w:szCs w:val="22"/>
          <w:lang w:val="de-DE" w:eastAsia="fa-IR" w:bidi="fa-IR"/>
        </w:rPr>
        <w:t xml:space="preserve"> </w:t>
      </w:r>
      <w:proofErr w:type="spellStart"/>
      <w:r>
        <w:rPr>
          <w:kern w:val="2"/>
          <w:sz w:val="22"/>
          <w:szCs w:val="22"/>
          <w:lang w:val="de-DE" w:eastAsia="fa-IR" w:bidi="fa-IR"/>
        </w:rPr>
        <w:t>propone</w:t>
      </w:r>
      <w:proofErr w:type="spellEnd"/>
      <w:r>
        <w:rPr>
          <w:kern w:val="2"/>
          <w:sz w:val="22"/>
          <w:szCs w:val="22"/>
          <w:lang w:val="de-DE" w:eastAsia="fa-IR" w:bidi="fa-IR"/>
        </w:rPr>
        <w:t xml:space="preserve">, </w:t>
      </w:r>
      <w:r>
        <w:rPr>
          <w:rFonts w:eastAsia="Calibri"/>
          <w:sz w:val="22"/>
          <w:szCs w:val="22"/>
          <w:lang w:eastAsia="en-US"/>
        </w:rPr>
        <w:t xml:space="preserve">stante l’urgenza, di mettere in votazione la dichiarazione di immediata esecutività della presente deliberazione, ex art. 134, comma 4, del </w:t>
      </w:r>
      <w:proofErr w:type="spellStart"/>
      <w:r>
        <w:rPr>
          <w:rFonts w:eastAsia="Calibri"/>
          <w:sz w:val="22"/>
          <w:szCs w:val="22"/>
          <w:lang w:eastAsia="en-US"/>
        </w:rPr>
        <w:t>D.Lgs.</w:t>
      </w:r>
      <w:proofErr w:type="spellEnd"/>
      <w:r>
        <w:rPr>
          <w:rFonts w:eastAsia="Calibri"/>
          <w:sz w:val="22"/>
          <w:szCs w:val="22"/>
          <w:lang w:eastAsia="en-US"/>
        </w:rPr>
        <w:t xml:space="preserve"> n. 267/2000 e </w:t>
      </w:r>
      <w:proofErr w:type="spellStart"/>
      <w:r>
        <w:rPr>
          <w:rFonts w:eastAsia="Calibri"/>
          <w:sz w:val="22"/>
          <w:szCs w:val="22"/>
          <w:lang w:eastAsia="en-US"/>
        </w:rPr>
        <w:t>s.m.i.</w:t>
      </w:r>
      <w:proofErr w:type="spellEnd"/>
      <w:r>
        <w:rPr>
          <w:rFonts w:eastAsia="Calibri"/>
          <w:sz w:val="22"/>
          <w:szCs w:val="22"/>
          <w:lang w:eastAsia="en-US"/>
        </w:rPr>
        <w:t xml:space="preserve"> ed ex art. 12, comma 2, della L.R. n. 44/1991 e </w:t>
      </w:r>
      <w:proofErr w:type="spellStart"/>
      <w:proofErr w:type="gramStart"/>
      <w:r>
        <w:rPr>
          <w:rFonts w:eastAsia="Calibri"/>
          <w:sz w:val="22"/>
          <w:szCs w:val="22"/>
          <w:lang w:eastAsia="en-US"/>
        </w:rPr>
        <w:t>s.m.i.</w:t>
      </w:r>
      <w:proofErr w:type="spellEnd"/>
      <w:r>
        <w:rPr>
          <w:rFonts w:eastAsia="Calibri"/>
          <w:sz w:val="22"/>
          <w:szCs w:val="22"/>
          <w:lang w:eastAsia="en-US"/>
        </w:rPr>
        <w:t>.</w:t>
      </w:r>
      <w:proofErr w:type="gramEnd"/>
      <w:r>
        <w:rPr>
          <w:rFonts w:eastAsia="Calibri"/>
          <w:bCs/>
          <w:sz w:val="22"/>
          <w:szCs w:val="22"/>
          <w:lang w:eastAsia="en-US"/>
        </w:rPr>
        <w:t xml:space="preserve"> </w:t>
      </w:r>
    </w:p>
    <w:p w:rsidR="00AA6825" w:rsidRDefault="00AA6825" w:rsidP="00AA6825">
      <w:pPr>
        <w:spacing w:before="280"/>
        <w:jc w:val="both"/>
        <w:rPr>
          <w:kern w:val="2"/>
          <w:sz w:val="22"/>
          <w:szCs w:val="22"/>
          <w:lang w:val="de-DE" w:eastAsia="fa-IR" w:bidi="fa-IR"/>
        </w:rPr>
      </w:pPr>
    </w:p>
    <w:p w:rsidR="00AA6825" w:rsidRDefault="00AA6825" w:rsidP="00AA6825">
      <w:pPr>
        <w:autoSpaceDE w:val="0"/>
        <w:autoSpaceDN w:val="0"/>
        <w:adjustRightInd w:val="0"/>
        <w:spacing w:after="160" w:line="240" w:lineRule="atLeast"/>
        <w:contextualSpacing/>
        <w:jc w:val="center"/>
        <w:rPr>
          <w:rFonts w:eastAsia="Calibri"/>
          <w:b/>
          <w:sz w:val="22"/>
          <w:szCs w:val="22"/>
          <w:lang w:eastAsia="en-US"/>
        </w:rPr>
      </w:pPr>
      <w:r>
        <w:rPr>
          <w:rFonts w:eastAsia="Calibri"/>
          <w:b/>
          <w:sz w:val="22"/>
          <w:szCs w:val="22"/>
          <w:lang w:eastAsia="en-US"/>
        </w:rPr>
        <w:t>IL CONSIGLIO COMUNALE</w:t>
      </w:r>
    </w:p>
    <w:p w:rsidR="00AA6825" w:rsidRDefault="00AA6825" w:rsidP="00AA6825">
      <w:pPr>
        <w:autoSpaceDE w:val="0"/>
        <w:autoSpaceDN w:val="0"/>
        <w:adjustRightInd w:val="0"/>
        <w:spacing w:after="160" w:line="240" w:lineRule="atLeast"/>
        <w:contextualSpacing/>
        <w:jc w:val="center"/>
        <w:rPr>
          <w:rFonts w:eastAsia="Calibri"/>
          <w:b/>
          <w:sz w:val="22"/>
          <w:szCs w:val="22"/>
          <w:lang w:eastAsia="en-US"/>
        </w:rPr>
      </w:pPr>
    </w:p>
    <w:p w:rsidR="00AA6825" w:rsidRDefault="00AA6825" w:rsidP="00AA6825">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 xml:space="preserve">Proceduto, a seguito di invito del Presidente, a votazione espressa in forma palese per alzata di mano che dà il seguente esito accertato e proclamato dallo stesso Presidente con l’assistenza degli scrutatori </w:t>
      </w:r>
      <w:r>
        <w:rPr>
          <w:rFonts w:eastAsia="Calibri"/>
          <w:sz w:val="22"/>
          <w:szCs w:val="22"/>
          <w:lang w:eastAsia="en-US"/>
        </w:rPr>
        <w:t xml:space="preserve">  </w:t>
      </w:r>
      <w:r>
        <w:rPr>
          <w:rFonts w:eastAsia="Calibri"/>
          <w:bCs/>
          <w:sz w:val="22"/>
          <w:szCs w:val="22"/>
          <w:lang w:eastAsia="en-US"/>
        </w:rPr>
        <w:t>Di Giovanna Onofrio,</w:t>
      </w:r>
      <w:r>
        <w:rPr>
          <w:rFonts w:eastAsia="Calibri"/>
          <w:bCs/>
          <w:sz w:val="22"/>
          <w:szCs w:val="18"/>
          <w:lang w:eastAsia="en-US"/>
        </w:rPr>
        <w:t xml:space="preserve"> Saladino Lea Valeria e </w:t>
      </w:r>
      <w:proofErr w:type="spellStart"/>
      <w:r>
        <w:rPr>
          <w:rFonts w:eastAsia="Calibri"/>
          <w:bCs/>
          <w:sz w:val="22"/>
          <w:szCs w:val="18"/>
          <w:lang w:eastAsia="en-US"/>
        </w:rPr>
        <w:t>Guirreri</w:t>
      </w:r>
      <w:proofErr w:type="spellEnd"/>
      <w:r>
        <w:rPr>
          <w:rFonts w:eastAsia="Calibri"/>
          <w:bCs/>
          <w:sz w:val="22"/>
          <w:szCs w:val="18"/>
          <w:lang w:eastAsia="en-US"/>
        </w:rPr>
        <w:t xml:space="preserve"> Antonio</w:t>
      </w:r>
      <w:r>
        <w:rPr>
          <w:rFonts w:eastAsia="Calibri"/>
          <w:bCs/>
          <w:sz w:val="22"/>
          <w:szCs w:val="22"/>
          <w:lang w:eastAsia="en-US"/>
        </w:rPr>
        <w:t>,</w:t>
      </w:r>
      <w:r>
        <w:rPr>
          <w:rFonts w:eastAsia="Calibri"/>
          <w:bCs/>
          <w:sz w:val="22"/>
          <w:szCs w:val="18"/>
          <w:lang w:eastAsia="en-US"/>
        </w:rPr>
        <w:t xml:space="preserve"> come da prospetto sotto riportato: </w:t>
      </w:r>
    </w:p>
    <w:p w:rsidR="00AA6825" w:rsidRDefault="00AA6825" w:rsidP="00AA6825">
      <w:pPr>
        <w:widowControl w:val="0"/>
        <w:suppressAutoHyphens/>
        <w:autoSpaceDE w:val="0"/>
        <w:jc w:val="both"/>
        <w:textAlignment w:val="baseline"/>
        <w:rPr>
          <w:rFonts w:eastAsia="Andale Sans UI" w:cs="Tahoma"/>
          <w:bCs/>
          <w:kern w:val="2"/>
          <w:sz w:val="22"/>
          <w:szCs w:val="22"/>
          <w:u w:val="single"/>
          <w:lang w:val="de-DE" w:eastAsia="fa-IR" w:bidi="fa-IR"/>
        </w:rPr>
      </w:pPr>
    </w:p>
    <w:p w:rsidR="00AA6825" w:rsidRDefault="00AA6825" w:rsidP="00AA6825">
      <w:pPr>
        <w:widowControl w:val="0"/>
        <w:suppressAutoHyphens/>
        <w:autoSpaceDE w:val="0"/>
        <w:jc w:val="both"/>
        <w:textAlignment w:val="baseline"/>
        <w:rPr>
          <w:b/>
          <w:bCs/>
          <w:kern w:val="2"/>
          <w:sz w:val="22"/>
          <w:szCs w:val="22"/>
          <w:lang w:val="de-DE" w:eastAsia="fa-IR" w:bidi="fa-IR"/>
        </w:rPr>
      </w:pPr>
      <w:proofErr w:type="spellStart"/>
      <w:r>
        <w:rPr>
          <w:b/>
          <w:kern w:val="2"/>
          <w:sz w:val="22"/>
          <w:szCs w:val="22"/>
          <w:lang w:val="de-DE" w:eastAsia="fa-IR" w:bidi="fa-IR"/>
        </w:rPr>
        <w:t>Votazione</w:t>
      </w:r>
      <w:proofErr w:type="spellEnd"/>
      <w:r>
        <w:rPr>
          <w:b/>
          <w:kern w:val="2"/>
          <w:sz w:val="22"/>
          <w:szCs w:val="22"/>
          <w:lang w:val="de-DE" w:eastAsia="fa-IR" w:bidi="fa-IR"/>
        </w:rPr>
        <w:t xml:space="preserve"> per </w:t>
      </w:r>
      <w:proofErr w:type="spellStart"/>
      <w:r>
        <w:rPr>
          <w:b/>
          <w:kern w:val="2"/>
          <w:sz w:val="22"/>
          <w:szCs w:val="22"/>
          <w:lang w:val="de-DE" w:eastAsia="fa-IR" w:bidi="fa-IR"/>
        </w:rPr>
        <w:t>alzata</w:t>
      </w:r>
      <w:proofErr w:type="spellEnd"/>
      <w:r>
        <w:rPr>
          <w:b/>
          <w:kern w:val="2"/>
          <w:sz w:val="22"/>
          <w:szCs w:val="22"/>
          <w:lang w:val="de-DE" w:eastAsia="fa-IR" w:bidi="fa-IR"/>
        </w:rPr>
        <w:t xml:space="preserve"> di </w:t>
      </w:r>
      <w:proofErr w:type="spellStart"/>
      <w:r>
        <w:rPr>
          <w:b/>
          <w:kern w:val="2"/>
          <w:sz w:val="22"/>
          <w:szCs w:val="22"/>
          <w:lang w:val="de-DE" w:eastAsia="fa-IR" w:bidi="fa-IR"/>
        </w:rPr>
        <w:t>mano</w:t>
      </w:r>
      <w:proofErr w:type="spellEnd"/>
      <w:r>
        <w:rPr>
          <w:b/>
          <w:kern w:val="2"/>
          <w:sz w:val="22"/>
          <w:szCs w:val="22"/>
          <w:lang w:val="de-DE" w:eastAsia="fa-IR" w:bidi="fa-IR"/>
        </w:rPr>
        <w:t xml:space="preserve"> (F= </w:t>
      </w:r>
      <w:proofErr w:type="spellStart"/>
      <w:r>
        <w:rPr>
          <w:b/>
          <w:kern w:val="2"/>
          <w:sz w:val="22"/>
          <w:szCs w:val="22"/>
          <w:lang w:val="de-DE" w:eastAsia="fa-IR" w:bidi="fa-IR"/>
        </w:rPr>
        <w:t>favorevole</w:t>
      </w:r>
      <w:proofErr w:type="spellEnd"/>
      <w:r>
        <w:rPr>
          <w:b/>
          <w:kern w:val="2"/>
          <w:sz w:val="22"/>
          <w:szCs w:val="22"/>
          <w:lang w:val="de-DE" w:eastAsia="fa-IR" w:bidi="fa-IR"/>
        </w:rPr>
        <w:t>; C=</w:t>
      </w:r>
      <w:proofErr w:type="spellStart"/>
      <w:r>
        <w:rPr>
          <w:b/>
          <w:kern w:val="2"/>
          <w:sz w:val="22"/>
          <w:szCs w:val="22"/>
          <w:lang w:val="de-DE" w:eastAsia="fa-IR" w:bidi="fa-IR"/>
        </w:rPr>
        <w:t>contrario</w:t>
      </w:r>
      <w:proofErr w:type="spellEnd"/>
      <w:r>
        <w:rPr>
          <w:b/>
          <w:kern w:val="2"/>
          <w:sz w:val="22"/>
          <w:szCs w:val="22"/>
          <w:lang w:val="de-DE" w:eastAsia="fa-IR" w:bidi="fa-IR"/>
        </w:rPr>
        <w:t>; AST=</w:t>
      </w:r>
      <w:proofErr w:type="spellStart"/>
      <w:r>
        <w:rPr>
          <w:b/>
          <w:kern w:val="2"/>
          <w:sz w:val="22"/>
          <w:szCs w:val="22"/>
          <w:lang w:val="de-DE" w:eastAsia="fa-IR" w:bidi="fa-IR"/>
        </w:rPr>
        <w:t>astenuto</w:t>
      </w:r>
      <w:proofErr w:type="spellEnd"/>
      <w:r>
        <w:rPr>
          <w:b/>
          <w:kern w:val="2"/>
          <w:sz w:val="22"/>
          <w:szCs w:val="22"/>
          <w:lang w:val="de-DE" w:eastAsia="fa-IR" w:bidi="fa-IR"/>
        </w:rPr>
        <w:t>; A=</w:t>
      </w:r>
      <w:proofErr w:type="spellStart"/>
      <w:r>
        <w:rPr>
          <w:b/>
          <w:kern w:val="2"/>
          <w:sz w:val="22"/>
          <w:szCs w:val="22"/>
          <w:lang w:val="de-DE" w:eastAsia="fa-IR" w:bidi="fa-IR"/>
        </w:rPr>
        <w:t>assente</w:t>
      </w:r>
      <w:proofErr w:type="spellEnd"/>
      <w:r>
        <w:rPr>
          <w:b/>
          <w:kern w:val="2"/>
          <w:sz w:val="22"/>
          <w:szCs w:val="22"/>
          <w:lang w:val="de-DE" w:eastAsia="fa-IR" w:bidi="fa-IR"/>
        </w:rPr>
        <w:t>)</w:t>
      </w:r>
    </w:p>
    <w:p w:rsidR="00AA6825" w:rsidRDefault="00AA6825" w:rsidP="00AA6825">
      <w:pPr>
        <w:widowControl w:val="0"/>
        <w:suppressAutoHyphens/>
        <w:autoSpaceDE w:val="0"/>
        <w:jc w:val="both"/>
        <w:textAlignment w:val="baseline"/>
        <w:rPr>
          <w:b/>
          <w:kern w:val="2"/>
          <w:sz w:val="22"/>
          <w:szCs w:val="22"/>
          <w:lang w:val="de-DE" w:eastAsia="fa-IR" w:bidi="fa-IR"/>
        </w:rPr>
      </w:pPr>
    </w:p>
    <w:p w:rsidR="00AA6825" w:rsidRDefault="00AA6825" w:rsidP="00AA6825">
      <w:pPr>
        <w:widowControl w:val="0"/>
        <w:suppressAutoHyphens/>
        <w:autoSpaceDE w:val="0"/>
        <w:jc w:val="both"/>
        <w:textAlignment w:val="baseline"/>
        <w:rPr>
          <w:b/>
          <w:kern w:val="2"/>
          <w:sz w:val="22"/>
          <w:szCs w:val="22"/>
          <w:lang w:val="de-DE" w:eastAsia="fa-IR" w:bidi="fa-IR"/>
        </w:rPr>
      </w:pPr>
    </w:p>
    <w:tbl>
      <w:tblPr>
        <w:tblW w:w="0" w:type="dxa"/>
        <w:tblInd w:w="10" w:type="dxa"/>
        <w:tblLayout w:type="fixed"/>
        <w:tblCellMar>
          <w:left w:w="10" w:type="dxa"/>
          <w:right w:w="10" w:type="dxa"/>
        </w:tblCellMar>
        <w:tblLook w:val="04A0" w:firstRow="1" w:lastRow="0" w:firstColumn="1" w:lastColumn="0" w:noHBand="0" w:noVBand="1"/>
      </w:tblPr>
      <w:tblGrid>
        <w:gridCol w:w="3686"/>
        <w:gridCol w:w="1276"/>
        <w:gridCol w:w="2977"/>
        <w:gridCol w:w="1133"/>
      </w:tblGrid>
      <w:tr w:rsidR="00AA6825" w:rsidTr="00AA6825">
        <w:tc>
          <w:tcPr>
            <w:tcW w:w="3686" w:type="dxa"/>
            <w:hideMark/>
          </w:tcPr>
          <w:p w:rsidR="00AA6825" w:rsidRDefault="00AA6825">
            <w:pPr>
              <w:widowControl w:val="0"/>
              <w:suppressAutoHyphens/>
              <w:autoSpaceDE w:val="0"/>
              <w:spacing w:line="256" w:lineRule="auto"/>
              <w:jc w:val="both"/>
              <w:textAlignment w:val="baseline"/>
              <w:rPr>
                <w:rFonts w:eastAsia="Andale Sans UI"/>
                <w:b/>
                <w:bCs/>
                <w:kern w:val="2"/>
                <w:sz w:val="22"/>
                <w:szCs w:val="22"/>
                <w:lang w:val="de-DE" w:eastAsia="fa-IR" w:bidi="fa-IR"/>
              </w:rPr>
            </w:pPr>
            <w:r>
              <w:rPr>
                <w:rFonts w:eastAsia="Andale Sans UI" w:cs="Tahoma"/>
                <w:b/>
                <w:bCs/>
                <w:kern w:val="2"/>
                <w:lang w:val="de-DE" w:eastAsia="fa-IR" w:bidi="fa-IR"/>
              </w:rPr>
              <w:t>ABRUZZO  Giacomo</w:t>
            </w:r>
          </w:p>
        </w:tc>
        <w:tc>
          <w:tcPr>
            <w:tcW w:w="1276" w:type="dxa"/>
            <w:hideMark/>
          </w:tcPr>
          <w:p w:rsidR="00AA6825" w:rsidRDefault="00AA6825">
            <w:pPr>
              <w:spacing w:line="256" w:lineRule="auto"/>
              <w:jc w:val="center"/>
              <w:rPr>
                <w:sz w:val="22"/>
                <w:szCs w:val="22"/>
                <w:lang w:eastAsia="en-US"/>
              </w:rPr>
            </w:pPr>
            <w:r>
              <w:rPr>
                <w:b/>
                <w:bCs/>
                <w:sz w:val="22"/>
                <w:szCs w:val="22"/>
                <w:lang w:eastAsia="en-US"/>
              </w:rPr>
              <w:t>F</w:t>
            </w:r>
          </w:p>
        </w:tc>
        <w:tc>
          <w:tcPr>
            <w:tcW w:w="2977"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GUIRRERI  Antonio</w:t>
            </w:r>
          </w:p>
        </w:tc>
        <w:tc>
          <w:tcPr>
            <w:tcW w:w="1133" w:type="dxa"/>
            <w:hideMark/>
          </w:tcPr>
          <w:p w:rsidR="00AA6825" w:rsidRDefault="00AA6825">
            <w:pPr>
              <w:spacing w:line="256" w:lineRule="auto"/>
              <w:jc w:val="center"/>
              <w:rPr>
                <w:lang w:eastAsia="en-US"/>
              </w:rPr>
            </w:pPr>
            <w:r>
              <w:rPr>
                <w:b/>
                <w:bCs/>
                <w:sz w:val="22"/>
                <w:szCs w:val="22"/>
                <w:lang w:eastAsia="en-US"/>
              </w:rPr>
              <w:t>F</w:t>
            </w:r>
          </w:p>
        </w:tc>
      </w:tr>
      <w:tr w:rsidR="00AA6825" w:rsidTr="00AA6825">
        <w:tc>
          <w:tcPr>
            <w:tcW w:w="3686"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ARTALE  Irene (Presidente)</w:t>
            </w:r>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widowControl w:val="0"/>
              <w:suppressAutoHyphens/>
              <w:autoSpaceDE w:val="0"/>
              <w:spacing w:line="256" w:lineRule="auto"/>
              <w:jc w:val="both"/>
              <w:textAlignment w:val="baseline"/>
              <w:rPr>
                <w:rFonts w:eastAsia="Andale Sans UI"/>
                <w:b/>
                <w:bCs/>
                <w:kern w:val="2"/>
                <w:sz w:val="22"/>
                <w:szCs w:val="22"/>
                <w:lang w:val="de-DE" w:eastAsia="fa-IR" w:bidi="fa-IR"/>
              </w:rPr>
            </w:pPr>
            <w:r>
              <w:rPr>
                <w:rFonts w:eastAsia="Andale Sans UI" w:cs="Tahoma"/>
                <w:b/>
                <w:bCs/>
                <w:kern w:val="2"/>
                <w:lang w:val="de-DE" w:eastAsia="fa-IR" w:bidi="fa-IR"/>
              </w:rPr>
              <w:t>SALADINO  Lea Valeria</w:t>
            </w:r>
          </w:p>
        </w:tc>
        <w:tc>
          <w:tcPr>
            <w:tcW w:w="1133" w:type="dxa"/>
            <w:hideMark/>
          </w:tcPr>
          <w:p w:rsidR="00AA6825" w:rsidRDefault="00AA6825">
            <w:pPr>
              <w:spacing w:line="256" w:lineRule="auto"/>
              <w:jc w:val="center"/>
              <w:rPr>
                <w:lang w:eastAsia="en-US"/>
              </w:rPr>
            </w:pPr>
            <w:r>
              <w:rPr>
                <w:b/>
                <w:bCs/>
                <w:sz w:val="22"/>
                <w:szCs w:val="22"/>
                <w:lang w:eastAsia="en-US"/>
              </w:rPr>
              <w:t>F</w:t>
            </w:r>
          </w:p>
        </w:tc>
      </w:tr>
      <w:tr w:rsidR="00AA6825" w:rsidTr="00AA6825">
        <w:tc>
          <w:tcPr>
            <w:tcW w:w="3686" w:type="dxa"/>
            <w:hideMark/>
          </w:tcPr>
          <w:p w:rsidR="00AA6825" w:rsidRDefault="00AA6825">
            <w:pPr>
              <w:spacing w:line="256" w:lineRule="auto"/>
              <w:jc w:val="both"/>
              <w:rPr>
                <w:b/>
                <w:bCs/>
                <w:sz w:val="22"/>
                <w:szCs w:val="22"/>
                <w:lang w:eastAsia="en-US"/>
              </w:rPr>
            </w:pPr>
            <w:r>
              <w:rPr>
                <w:b/>
                <w:bCs/>
                <w:lang w:eastAsia="en-US"/>
              </w:rPr>
              <w:t>BAVETTA  Giuseppina</w:t>
            </w:r>
          </w:p>
        </w:tc>
        <w:tc>
          <w:tcPr>
            <w:tcW w:w="1276" w:type="dxa"/>
            <w:hideMark/>
          </w:tcPr>
          <w:p w:rsidR="00AA6825" w:rsidRDefault="00AA6825">
            <w:pPr>
              <w:spacing w:line="256" w:lineRule="auto"/>
              <w:jc w:val="center"/>
              <w:rPr>
                <w:lang w:eastAsia="en-US"/>
              </w:rPr>
            </w:pPr>
            <w:r>
              <w:rPr>
                <w:b/>
                <w:bCs/>
                <w:sz w:val="22"/>
                <w:szCs w:val="22"/>
                <w:lang w:eastAsia="en-US"/>
              </w:rPr>
              <w:t>A</w:t>
            </w:r>
          </w:p>
        </w:tc>
        <w:tc>
          <w:tcPr>
            <w:tcW w:w="2977" w:type="dxa"/>
            <w:hideMark/>
          </w:tcPr>
          <w:p w:rsidR="00AA6825" w:rsidRDefault="00AA6825">
            <w:pPr>
              <w:widowControl w:val="0"/>
              <w:suppressAutoHyphens/>
              <w:autoSpaceDE w:val="0"/>
              <w:spacing w:line="256" w:lineRule="auto"/>
              <w:jc w:val="both"/>
              <w:textAlignment w:val="baseline"/>
              <w:rPr>
                <w:rFonts w:eastAsia="Andale Sans UI"/>
                <w:b/>
                <w:kern w:val="2"/>
                <w:sz w:val="22"/>
                <w:szCs w:val="22"/>
                <w:lang w:val="de-DE" w:eastAsia="fa-IR" w:bidi="fa-IR"/>
              </w:rPr>
            </w:pPr>
            <w:r>
              <w:rPr>
                <w:rFonts w:eastAsia="Andale Sans UI" w:cs="Tahoma"/>
                <w:b/>
                <w:bCs/>
                <w:kern w:val="2"/>
                <w:lang w:val="de-DE" w:eastAsia="fa-IR" w:bidi="fa-IR"/>
              </w:rPr>
              <w:t>SANTORO Antonino</w:t>
            </w:r>
          </w:p>
        </w:tc>
        <w:tc>
          <w:tcPr>
            <w:tcW w:w="1133" w:type="dxa"/>
            <w:hideMark/>
          </w:tcPr>
          <w:p w:rsidR="00AA6825" w:rsidRDefault="00AA6825">
            <w:pPr>
              <w:spacing w:line="256" w:lineRule="auto"/>
              <w:jc w:val="center"/>
              <w:rPr>
                <w:lang w:eastAsia="en-US"/>
              </w:rPr>
            </w:pPr>
            <w:r>
              <w:rPr>
                <w:b/>
                <w:bCs/>
                <w:sz w:val="22"/>
                <w:szCs w:val="22"/>
                <w:lang w:eastAsia="en-US"/>
              </w:rPr>
              <w:t>F</w:t>
            </w:r>
          </w:p>
        </w:tc>
      </w:tr>
      <w:tr w:rsidR="00AA6825" w:rsidTr="00AA6825">
        <w:tc>
          <w:tcPr>
            <w:tcW w:w="3686"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 xml:space="preserve">2CIACCIO  Deborah </w:t>
            </w:r>
            <w:proofErr w:type="spellStart"/>
            <w:r>
              <w:rPr>
                <w:rFonts w:eastAsia="Andale Sans UI" w:cs="Tahoma"/>
                <w:b/>
                <w:bCs/>
                <w:kern w:val="2"/>
                <w:lang w:val="de-DE" w:eastAsia="fa-IR" w:bidi="fa-IR"/>
              </w:rPr>
              <w:t>Liboria</w:t>
            </w:r>
            <w:proofErr w:type="spellEnd"/>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spacing w:line="256" w:lineRule="auto"/>
              <w:jc w:val="both"/>
              <w:rPr>
                <w:b/>
                <w:bCs/>
                <w:sz w:val="22"/>
                <w:szCs w:val="22"/>
                <w:lang w:eastAsia="en-US"/>
              </w:rPr>
            </w:pPr>
            <w:r>
              <w:rPr>
                <w:b/>
                <w:bCs/>
                <w:lang w:eastAsia="en-US"/>
              </w:rPr>
              <w:t>SCATURRO Giuseppe</w:t>
            </w:r>
          </w:p>
        </w:tc>
        <w:tc>
          <w:tcPr>
            <w:tcW w:w="1133" w:type="dxa"/>
            <w:hideMark/>
          </w:tcPr>
          <w:p w:rsidR="00AA6825" w:rsidRDefault="00AA6825">
            <w:pPr>
              <w:spacing w:line="256" w:lineRule="auto"/>
              <w:jc w:val="center"/>
              <w:rPr>
                <w:lang w:eastAsia="en-US"/>
              </w:rPr>
            </w:pPr>
            <w:r>
              <w:rPr>
                <w:b/>
                <w:bCs/>
                <w:sz w:val="22"/>
                <w:szCs w:val="22"/>
                <w:lang w:eastAsia="en-US"/>
              </w:rPr>
              <w:t>F</w:t>
            </w:r>
          </w:p>
        </w:tc>
      </w:tr>
      <w:tr w:rsidR="00AA6825" w:rsidTr="00AA6825">
        <w:tc>
          <w:tcPr>
            <w:tcW w:w="3686" w:type="dxa"/>
            <w:hideMark/>
          </w:tcPr>
          <w:p w:rsidR="00AA6825" w:rsidRDefault="00AA6825">
            <w:pPr>
              <w:widowControl w:val="0"/>
              <w:suppressAutoHyphens/>
              <w:autoSpaceDE w:val="0"/>
              <w:spacing w:line="256" w:lineRule="auto"/>
              <w:textAlignment w:val="baseline"/>
              <w:rPr>
                <w:b/>
                <w:bCs/>
                <w:kern w:val="2"/>
                <w:sz w:val="22"/>
                <w:szCs w:val="22"/>
                <w:lang w:val="de-DE" w:eastAsia="fa-IR" w:bidi="fa-IR"/>
              </w:rPr>
            </w:pPr>
            <w:r>
              <w:rPr>
                <w:rFonts w:eastAsia="Andale Sans UI" w:cs="Tahoma"/>
                <w:b/>
                <w:bCs/>
                <w:kern w:val="2"/>
                <w:lang w:val="de-DE" w:eastAsia="fa-IR" w:bidi="fa-IR"/>
              </w:rPr>
              <w:t>COPPOLA  Giuseppa</w:t>
            </w:r>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spacing w:line="256" w:lineRule="auto"/>
              <w:rPr>
                <w:b/>
                <w:bCs/>
                <w:sz w:val="22"/>
                <w:szCs w:val="22"/>
                <w:lang w:eastAsia="en-US"/>
              </w:rPr>
            </w:pPr>
            <w:r>
              <w:rPr>
                <w:b/>
                <w:bCs/>
                <w:lang w:eastAsia="en-US"/>
              </w:rPr>
              <w:t>SCIARA  Salvatore</w:t>
            </w:r>
          </w:p>
        </w:tc>
        <w:tc>
          <w:tcPr>
            <w:tcW w:w="1133" w:type="dxa"/>
            <w:hideMark/>
          </w:tcPr>
          <w:p w:rsidR="00AA6825" w:rsidRDefault="00AA6825">
            <w:pPr>
              <w:spacing w:line="256" w:lineRule="auto"/>
              <w:jc w:val="center"/>
              <w:rPr>
                <w:b/>
                <w:bCs/>
                <w:sz w:val="22"/>
                <w:szCs w:val="22"/>
                <w:lang w:eastAsia="en-US"/>
              </w:rPr>
            </w:pPr>
            <w:r>
              <w:rPr>
                <w:b/>
                <w:bCs/>
                <w:sz w:val="22"/>
                <w:szCs w:val="22"/>
                <w:lang w:eastAsia="en-US"/>
              </w:rPr>
              <w:t>F</w:t>
            </w:r>
          </w:p>
        </w:tc>
      </w:tr>
      <w:tr w:rsidR="00AA6825" w:rsidTr="00AA6825">
        <w:tc>
          <w:tcPr>
            <w:tcW w:w="3686" w:type="dxa"/>
            <w:hideMark/>
          </w:tcPr>
          <w:p w:rsidR="00AA6825" w:rsidRDefault="00AA6825">
            <w:pPr>
              <w:widowControl w:val="0"/>
              <w:suppressAutoHyphens/>
              <w:autoSpaceDE w:val="0"/>
              <w:spacing w:line="256" w:lineRule="auto"/>
              <w:jc w:val="both"/>
              <w:textAlignment w:val="baseline"/>
              <w:rPr>
                <w:b/>
                <w:bCs/>
                <w:kern w:val="2"/>
                <w:sz w:val="22"/>
                <w:szCs w:val="22"/>
                <w:lang w:val="de-DE" w:eastAsia="fa-IR" w:bidi="fa-IR"/>
              </w:rPr>
            </w:pPr>
            <w:r>
              <w:rPr>
                <w:rFonts w:eastAsia="Andale Sans UI" w:cs="Tahoma"/>
                <w:b/>
                <w:bCs/>
                <w:kern w:val="2"/>
                <w:lang w:val="de-DE" w:eastAsia="fa-IR" w:bidi="fa-IR"/>
              </w:rPr>
              <w:t>DI GIOVANNA Onofrio</w:t>
            </w:r>
          </w:p>
        </w:tc>
        <w:tc>
          <w:tcPr>
            <w:tcW w:w="1276" w:type="dxa"/>
            <w:hideMark/>
          </w:tcPr>
          <w:p w:rsidR="00AA6825" w:rsidRDefault="00AA6825">
            <w:pPr>
              <w:spacing w:line="256" w:lineRule="auto"/>
              <w:jc w:val="center"/>
              <w:rPr>
                <w:lang w:eastAsia="en-US"/>
              </w:rPr>
            </w:pPr>
            <w:r>
              <w:rPr>
                <w:b/>
                <w:bCs/>
                <w:sz w:val="22"/>
                <w:szCs w:val="22"/>
                <w:lang w:eastAsia="en-US"/>
              </w:rPr>
              <w:t>F</w:t>
            </w:r>
          </w:p>
        </w:tc>
        <w:tc>
          <w:tcPr>
            <w:tcW w:w="2977" w:type="dxa"/>
            <w:hideMark/>
          </w:tcPr>
          <w:p w:rsidR="00AA6825" w:rsidRDefault="00AA6825">
            <w:pPr>
              <w:spacing w:line="256" w:lineRule="auto"/>
              <w:jc w:val="both"/>
              <w:rPr>
                <w:b/>
                <w:bCs/>
                <w:sz w:val="22"/>
                <w:szCs w:val="22"/>
                <w:lang w:eastAsia="en-US"/>
              </w:rPr>
            </w:pPr>
            <w:r>
              <w:rPr>
                <w:b/>
                <w:bCs/>
                <w:lang w:eastAsia="en-US"/>
              </w:rPr>
              <w:t>VALENTI  Gaspare</w:t>
            </w:r>
          </w:p>
        </w:tc>
        <w:tc>
          <w:tcPr>
            <w:tcW w:w="1133" w:type="dxa"/>
          </w:tcPr>
          <w:p w:rsidR="00AA6825" w:rsidRDefault="00AA6825">
            <w:pPr>
              <w:spacing w:line="256" w:lineRule="auto"/>
              <w:jc w:val="center"/>
              <w:rPr>
                <w:b/>
                <w:bCs/>
                <w:sz w:val="22"/>
                <w:szCs w:val="22"/>
                <w:lang w:eastAsia="en-US"/>
              </w:rPr>
            </w:pPr>
            <w:r>
              <w:rPr>
                <w:b/>
                <w:bCs/>
                <w:sz w:val="22"/>
                <w:szCs w:val="22"/>
                <w:lang w:eastAsia="en-US"/>
              </w:rPr>
              <w:t>F</w:t>
            </w:r>
          </w:p>
          <w:p w:rsidR="00AA6825" w:rsidRDefault="00AA6825">
            <w:pPr>
              <w:spacing w:line="256" w:lineRule="auto"/>
              <w:jc w:val="center"/>
              <w:rPr>
                <w:b/>
                <w:bCs/>
                <w:sz w:val="22"/>
                <w:szCs w:val="22"/>
                <w:lang w:eastAsia="en-US"/>
              </w:rPr>
            </w:pPr>
          </w:p>
        </w:tc>
      </w:tr>
    </w:tbl>
    <w:p w:rsidR="00AA6825" w:rsidRDefault="00AA6825" w:rsidP="00AA6825">
      <w:pPr>
        <w:autoSpaceDE w:val="0"/>
        <w:autoSpaceDN w:val="0"/>
        <w:adjustRightInd w:val="0"/>
        <w:spacing w:after="160" w:line="240" w:lineRule="atLeast"/>
        <w:ind w:right="158"/>
        <w:contextualSpacing/>
        <w:jc w:val="both"/>
        <w:rPr>
          <w:rFonts w:eastAsia="Calibri"/>
          <w:bCs/>
          <w:sz w:val="22"/>
          <w:szCs w:val="18"/>
          <w:lang w:eastAsia="en-US"/>
        </w:rPr>
      </w:pPr>
      <w:proofErr w:type="gramStart"/>
      <w:r>
        <w:rPr>
          <w:rFonts w:eastAsia="Calibri"/>
          <w:bCs/>
          <w:sz w:val="22"/>
          <w:szCs w:val="18"/>
          <w:lang w:eastAsia="en-US"/>
        </w:rPr>
        <w:t>voti  unanimi</w:t>
      </w:r>
      <w:proofErr w:type="gramEnd"/>
      <w:r>
        <w:rPr>
          <w:rFonts w:eastAsia="Calibri"/>
          <w:bCs/>
          <w:sz w:val="22"/>
          <w:szCs w:val="18"/>
          <w:lang w:eastAsia="en-US"/>
        </w:rPr>
        <w:t xml:space="preserve"> e favorevoli n. 11 </w:t>
      </w:r>
    </w:p>
    <w:p w:rsidR="00AA6825" w:rsidRDefault="00AA6825" w:rsidP="00AA6825">
      <w:pPr>
        <w:widowControl w:val="0"/>
        <w:suppressAutoHyphens/>
        <w:autoSpaceDE w:val="0"/>
        <w:jc w:val="both"/>
        <w:textAlignment w:val="baseline"/>
        <w:rPr>
          <w:kern w:val="2"/>
          <w:sz w:val="22"/>
          <w:szCs w:val="22"/>
          <w:lang w:val="de-DE" w:eastAsia="fa-IR" w:bidi="fa-IR"/>
        </w:rPr>
      </w:pPr>
    </w:p>
    <w:p w:rsidR="00AA6825" w:rsidRDefault="00AA6825" w:rsidP="00AA6825">
      <w:pPr>
        <w:autoSpaceDE w:val="0"/>
        <w:autoSpaceDN w:val="0"/>
        <w:adjustRightInd w:val="0"/>
        <w:spacing w:after="160" w:line="240" w:lineRule="atLeast"/>
        <w:ind w:right="158"/>
        <w:contextualSpacing/>
        <w:jc w:val="center"/>
        <w:rPr>
          <w:rFonts w:eastAsia="Calibri"/>
          <w:b/>
          <w:bCs/>
          <w:sz w:val="22"/>
          <w:szCs w:val="18"/>
          <w:lang w:eastAsia="en-US"/>
        </w:rPr>
      </w:pPr>
      <w:r>
        <w:rPr>
          <w:rFonts w:eastAsia="Calibri"/>
          <w:b/>
          <w:bCs/>
          <w:sz w:val="22"/>
          <w:szCs w:val="18"/>
          <w:lang w:eastAsia="en-US"/>
        </w:rPr>
        <w:t>DELIBERA</w:t>
      </w:r>
    </w:p>
    <w:p w:rsidR="00AA6825" w:rsidRDefault="00AA6825" w:rsidP="00AA6825">
      <w:pPr>
        <w:autoSpaceDE w:val="0"/>
        <w:autoSpaceDN w:val="0"/>
        <w:adjustRightInd w:val="0"/>
        <w:spacing w:after="160" w:line="240" w:lineRule="atLeast"/>
        <w:ind w:right="158"/>
        <w:contextualSpacing/>
        <w:jc w:val="center"/>
        <w:rPr>
          <w:rFonts w:eastAsia="Calibri"/>
          <w:b/>
          <w:bCs/>
          <w:sz w:val="22"/>
          <w:szCs w:val="18"/>
          <w:lang w:eastAsia="en-US"/>
        </w:rPr>
      </w:pPr>
    </w:p>
    <w:p w:rsidR="00AA6825" w:rsidRDefault="00AA6825" w:rsidP="00AA6825">
      <w:pPr>
        <w:autoSpaceDE w:val="0"/>
        <w:autoSpaceDN w:val="0"/>
        <w:adjustRightInd w:val="0"/>
        <w:spacing w:after="160" w:line="240" w:lineRule="atLeast"/>
        <w:ind w:right="158"/>
        <w:contextualSpacing/>
        <w:jc w:val="both"/>
        <w:rPr>
          <w:rFonts w:eastAsia="Calibri"/>
          <w:bCs/>
          <w:sz w:val="22"/>
          <w:szCs w:val="18"/>
          <w:lang w:eastAsia="en-US"/>
        </w:rPr>
      </w:pPr>
      <w:r>
        <w:rPr>
          <w:rFonts w:eastAsia="Calibri"/>
          <w:bCs/>
          <w:sz w:val="22"/>
          <w:szCs w:val="18"/>
          <w:lang w:eastAsia="en-US"/>
        </w:rPr>
        <w:t xml:space="preserve">Di dichiarare immediatamente esecutiva la superiore deliberazione, </w:t>
      </w:r>
      <w:proofErr w:type="gramStart"/>
      <w:r>
        <w:rPr>
          <w:rFonts w:eastAsia="Calibri"/>
          <w:bCs/>
          <w:sz w:val="22"/>
          <w:szCs w:val="18"/>
          <w:lang w:eastAsia="en-US"/>
        </w:rPr>
        <w:t>ai  sensi</w:t>
      </w:r>
      <w:proofErr w:type="gramEnd"/>
      <w:r>
        <w:rPr>
          <w:rFonts w:eastAsia="Calibri"/>
          <w:bCs/>
          <w:sz w:val="22"/>
          <w:szCs w:val="18"/>
          <w:lang w:eastAsia="en-US"/>
        </w:rPr>
        <w:t xml:space="preserve"> dell’art. 134, comma 4, del </w:t>
      </w:r>
      <w:proofErr w:type="spellStart"/>
      <w:r>
        <w:rPr>
          <w:rFonts w:eastAsia="Calibri"/>
          <w:bCs/>
          <w:sz w:val="22"/>
          <w:szCs w:val="18"/>
          <w:lang w:eastAsia="en-US"/>
        </w:rPr>
        <w:t>D.Lgs.</w:t>
      </w:r>
      <w:proofErr w:type="spellEnd"/>
      <w:r>
        <w:rPr>
          <w:rFonts w:eastAsia="Calibri"/>
          <w:bCs/>
          <w:sz w:val="22"/>
          <w:szCs w:val="18"/>
          <w:lang w:eastAsia="en-US"/>
        </w:rPr>
        <w:t xml:space="preserve"> n. 267/2000 e </w:t>
      </w:r>
      <w:proofErr w:type="spellStart"/>
      <w:r>
        <w:rPr>
          <w:rFonts w:eastAsia="Calibri"/>
          <w:bCs/>
          <w:sz w:val="22"/>
          <w:szCs w:val="18"/>
          <w:lang w:eastAsia="en-US"/>
        </w:rPr>
        <w:t>s.m.i.</w:t>
      </w:r>
      <w:proofErr w:type="spellEnd"/>
      <w:r>
        <w:rPr>
          <w:rFonts w:eastAsia="Calibri"/>
          <w:bCs/>
          <w:sz w:val="22"/>
          <w:szCs w:val="18"/>
          <w:lang w:eastAsia="en-US"/>
        </w:rPr>
        <w:t xml:space="preserve">  e dell’art. 12, comma 2, della L.R. n. 44/1991 e </w:t>
      </w:r>
      <w:proofErr w:type="spellStart"/>
      <w:r>
        <w:rPr>
          <w:rFonts w:eastAsia="Calibri"/>
          <w:bCs/>
          <w:sz w:val="22"/>
          <w:szCs w:val="18"/>
          <w:lang w:eastAsia="en-US"/>
        </w:rPr>
        <w:t>s.m.i.</w:t>
      </w:r>
      <w:proofErr w:type="spellEnd"/>
    </w:p>
    <w:p w:rsidR="00AA6825" w:rsidRDefault="00AA6825" w:rsidP="00AA6825">
      <w:pPr>
        <w:spacing w:after="160" w:line="240" w:lineRule="atLeast"/>
        <w:ind w:right="567"/>
        <w:contextualSpacing/>
        <w:rPr>
          <w:rFonts w:eastAsia="Calibri"/>
          <w:bCs/>
          <w:snapToGrid w:val="0"/>
          <w:sz w:val="22"/>
          <w:szCs w:val="22"/>
          <w:lang w:eastAsia="en-US"/>
        </w:rPr>
      </w:pPr>
    </w:p>
    <w:p w:rsidR="00AA6825" w:rsidRDefault="00AA6825" w:rsidP="00AA6825">
      <w:pPr>
        <w:spacing w:after="160" w:line="254" w:lineRule="auto"/>
        <w:rPr>
          <w:rFonts w:eastAsia="Calibri"/>
          <w:sz w:val="22"/>
          <w:szCs w:val="22"/>
          <w:lang w:eastAsia="en-US"/>
        </w:rPr>
      </w:pPr>
    </w:p>
    <w:p w:rsidR="00AA6825" w:rsidRDefault="00AA6825" w:rsidP="00AA6825"/>
    <w:p w:rsidR="00AA6825" w:rsidRDefault="00AA6825" w:rsidP="00AA6825"/>
    <w:p w:rsidR="00AA6825" w:rsidRDefault="00AA6825" w:rsidP="00AA6825"/>
    <w:p w:rsidR="00AA6825" w:rsidRDefault="00AA6825" w:rsidP="004D4575">
      <w:pPr>
        <w:jc w:val="both"/>
      </w:pPr>
    </w:p>
    <w:p w:rsidR="00ED4557" w:rsidRDefault="00ED4557" w:rsidP="004D4575">
      <w:pPr>
        <w:jc w:val="both"/>
      </w:pPr>
    </w:p>
    <w:p w:rsidR="00ED4557" w:rsidRDefault="00ED4557" w:rsidP="004D4575">
      <w:pPr>
        <w:jc w:val="both"/>
      </w:pPr>
    </w:p>
    <w:p w:rsidR="00ED4557" w:rsidRDefault="00ED4557" w:rsidP="004D4575">
      <w:pPr>
        <w:jc w:val="both"/>
      </w:pPr>
    </w:p>
    <w:p w:rsidR="00ED4557" w:rsidRDefault="00ED4557" w:rsidP="004D4575">
      <w:pPr>
        <w:jc w:val="both"/>
      </w:pPr>
    </w:p>
    <w:p w:rsidR="00ED4557" w:rsidRDefault="00ED4557" w:rsidP="004D4575">
      <w:pPr>
        <w:jc w:val="both"/>
      </w:pPr>
    </w:p>
    <w:p w:rsidR="00837F7A" w:rsidRDefault="00837F7A" w:rsidP="004D4575">
      <w:pPr>
        <w:jc w:val="both"/>
      </w:pPr>
    </w:p>
    <w:p w:rsidR="00837F7A" w:rsidRPr="00F40431" w:rsidRDefault="00F40431" w:rsidP="00837F7A">
      <w:pPr>
        <w:pStyle w:val="Default"/>
        <w:ind w:left="1418" w:hanging="1418"/>
        <w:jc w:val="both"/>
        <w:rPr>
          <w:rFonts w:ascii="Book Antiqua" w:hAnsi="Book Antiqua" w:cs="Verdana"/>
          <w:b/>
          <w:sz w:val="28"/>
          <w:szCs w:val="28"/>
        </w:rPr>
      </w:pPr>
      <w:r>
        <w:rPr>
          <w:rFonts w:ascii="Book Antiqua" w:hAnsi="Book Antiqua" w:cs="Verdana"/>
          <w:b/>
          <w:sz w:val="22"/>
          <w:szCs w:val="22"/>
        </w:rPr>
        <w:lastRenderedPageBreak/>
        <w:t xml:space="preserve">                                                                                                                                          </w:t>
      </w:r>
      <w:r w:rsidRPr="00F40431">
        <w:rPr>
          <w:rFonts w:ascii="Book Antiqua" w:hAnsi="Book Antiqua" w:cs="Verdana"/>
          <w:b/>
          <w:sz w:val="28"/>
          <w:szCs w:val="28"/>
        </w:rPr>
        <w:t xml:space="preserve">Allegato </w:t>
      </w:r>
      <w:proofErr w:type="gramStart"/>
      <w:r w:rsidRPr="00F40431">
        <w:rPr>
          <w:rFonts w:ascii="Book Antiqua" w:hAnsi="Book Antiqua" w:cs="Verdana"/>
          <w:b/>
          <w:sz w:val="28"/>
          <w:szCs w:val="28"/>
        </w:rPr>
        <w:t>( A</w:t>
      </w:r>
      <w:proofErr w:type="gramEnd"/>
      <w:r w:rsidRPr="00F40431">
        <w:rPr>
          <w:rFonts w:ascii="Book Antiqua" w:hAnsi="Book Antiqua" w:cs="Verdana"/>
          <w:b/>
          <w:sz w:val="28"/>
          <w:szCs w:val="28"/>
        </w:rPr>
        <w:t>)</w:t>
      </w:r>
    </w:p>
    <w:p w:rsidR="00837F7A" w:rsidRDefault="00837F7A" w:rsidP="00837F7A">
      <w:pPr>
        <w:pStyle w:val="Standard"/>
        <w:ind w:right="193"/>
        <w:jc w:val="center"/>
        <w:rPr>
          <w:sz w:val="20"/>
        </w:rPr>
      </w:pPr>
      <w:r>
        <w:rPr>
          <w:noProof/>
          <w:sz w:val="20"/>
          <w:lang w:eastAsia="it-IT" w:bidi="ar-SA"/>
        </w:rPr>
        <w:drawing>
          <wp:inline distT="0" distB="0" distL="0" distR="0">
            <wp:extent cx="990600" cy="885825"/>
            <wp:effectExtent l="19050" t="19050" r="19050" b="285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solidFill>
                      <a:srgbClr val="FFFFFF"/>
                    </a:solidFill>
                    <a:ln w="6350" cmpd="sng">
                      <a:solidFill>
                        <a:srgbClr val="000000"/>
                      </a:solidFill>
                      <a:miter lim="800000"/>
                      <a:headEnd/>
                      <a:tailEnd/>
                    </a:ln>
                    <a:effectLst/>
                  </pic:spPr>
                </pic:pic>
              </a:graphicData>
            </a:graphic>
          </wp:inline>
        </w:drawing>
      </w:r>
    </w:p>
    <w:p w:rsidR="00837F7A" w:rsidRDefault="00837F7A" w:rsidP="00837F7A">
      <w:pPr>
        <w:pStyle w:val="Standard"/>
        <w:ind w:right="193"/>
        <w:jc w:val="center"/>
        <w:rPr>
          <w:sz w:val="32"/>
        </w:rPr>
      </w:pPr>
    </w:p>
    <w:p w:rsidR="00837F7A" w:rsidRDefault="00837F7A" w:rsidP="00837F7A">
      <w:pPr>
        <w:pStyle w:val="Standard"/>
        <w:ind w:left="284" w:right="193"/>
        <w:jc w:val="center"/>
        <w:rPr>
          <w:sz w:val="32"/>
        </w:rPr>
      </w:pPr>
      <w:r>
        <w:rPr>
          <w:sz w:val="32"/>
        </w:rPr>
        <w:t>COMUNE DI SANTA MARGHERITA DI BELICE</w:t>
      </w:r>
    </w:p>
    <w:p w:rsidR="00837F7A" w:rsidRDefault="00837F7A" w:rsidP="00837F7A">
      <w:pPr>
        <w:pStyle w:val="Standard"/>
        <w:ind w:left="284" w:right="193"/>
        <w:jc w:val="center"/>
        <w:rPr>
          <w:i/>
          <w:sz w:val="28"/>
          <w:szCs w:val="28"/>
        </w:rPr>
      </w:pPr>
      <w:r>
        <w:rPr>
          <w:i/>
          <w:sz w:val="28"/>
          <w:szCs w:val="28"/>
        </w:rPr>
        <w:t>LIBERO CONSORZIO COMUNALE DI AGRIGENTO</w:t>
      </w:r>
    </w:p>
    <w:p w:rsidR="00837F7A" w:rsidRDefault="00837F7A" w:rsidP="00837F7A">
      <w:pPr>
        <w:pStyle w:val="Standard"/>
        <w:ind w:right="193"/>
        <w:rPr>
          <w:i/>
        </w:rPr>
      </w:pPr>
    </w:p>
    <w:p w:rsidR="00837F7A" w:rsidRDefault="00837F7A" w:rsidP="00837F7A">
      <w:pPr>
        <w:pStyle w:val="Standard"/>
        <w:ind w:right="193"/>
        <w:rPr>
          <w:i/>
        </w:rPr>
      </w:pPr>
    </w:p>
    <w:p w:rsidR="00837F7A" w:rsidRDefault="00837F7A" w:rsidP="00837F7A">
      <w:pPr>
        <w:pStyle w:val="Standard"/>
        <w:ind w:right="193"/>
        <w:jc w:val="center"/>
        <w:rPr>
          <w:b/>
          <w:bCs/>
          <w:iCs/>
          <w:sz w:val="32"/>
          <w:szCs w:val="32"/>
        </w:rPr>
      </w:pPr>
      <w:r>
        <w:rPr>
          <w:b/>
          <w:bCs/>
          <w:iCs/>
          <w:sz w:val="32"/>
          <w:szCs w:val="32"/>
        </w:rPr>
        <w:t>PROPOSTA DI DELIBERA DI</w:t>
      </w:r>
    </w:p>
    <w:p w:rsidR="00837F7A" w:rsidRDefault="00837F7A" w:rsidP="00837F7A">
      <w:pPr>
        <w:pStyle w:val="Standard"/>
        <w:ind w:right="193"/>
        <w:jc w:val="center"/>
        <w:rPr>
          <w:b/>
          <w:bCs/>
          <w:iCs/>
          <w:sz w:val="32"/>
          <w:szCs w:val="32"/>
        </w:rPr>
      </w:pPr>
      <w:r>
        <w:rPr>
          <w:b/>
          <w:bCs/>
          <w:iCs/>
          <w:sz w:val="32"/>
          <w:szCs w:val="32"/>
        </w:rPr>
        <w:t>CONSIGLIO   COMUNALE</w:t>
      </w:r>
    </w:p>
    <w:p w:rsidR="00837F7A" w:rsidRDefault="00837F7A" w:rsidP="00837F7A">
      <w:pPr>
        <w:pStyle w:val="Standard"/>
        <w:ind w:right="193"/>
        <w:jc w:val="center"/>
      </w:pPr>
    </w:p>
    <w:p w:rsidR="00837F7A" w:rsidRDefault="00837F7A" w:rsidP="00837F7A">
      <w:pPr>
        <w:pStyle w:val="Standard"/>
        <w:ind w:right="193"/>
        <w:jc w:val="center"/>
        <w:rPr>
          <w:sz w:val="32"/>
          <w:szCs w:val="32"/>
        </w:rPr>
      </w:pPr>
      <w:r>
        <w:rPr>
          <w:sz w:val="32"/>
          <w:szCs w:val="32"/>
        </w:rPr>
        <w:t>N</w:t>
      </w:r>
      <w:proofErr w:type="gramStart"/>
      <w:r>
        <w:rPr>
          <w:sz w:val="32"/>
          <w:szCs w:val="32"/>
        </w:rPr>
        <w:t>°  10</w:t>
      </w:r>
      <w:proofErr w:type="gramEnd"/>
      <w:r>
        <w:rPr>
          <w:sz w:val="32"/>
          <w:szCs w:val="32"/>
        </w:rPr>
        <w:t xml:space="preserve">     del  20/12/2022</w:t>
      </w:r>
    </w:p>
    <w:p w:rsidR="00837F7A" w:rsidRDefault="00837F7A" w:rsidP="00837F7A">
      <w:pPr>
        <w:pStyle w:val="Standard"/>
        <w:ind w:right="193"/>
        <w:jc w:val="center"/>
      </w:pPr>
    </w:p>
    <w:tbl>
      <w:tblPr>
        <w:tblW w:w="0" w:type="dxa"/>
        <w:tblInd w:w="61" w:type="dxa"/>
        <w:tblLayout w:type="fixed"/>
        <w:tblCellMar>
          <w:left w:w="10" w:type="dxa"/>
          <w:right w:w="10" w:type="dxa"/>
        </w:tblCellMar>
        <w:tblLook w:val="04A0" w:firstRow="1" w:lastRow="0" w:firstColumn="1" w:lastColumn="0" w:noHBand="0" w:noVBand="1"/>
      </w:tblPr>
      <w:tblGrid>
        <w:gridCol w:w="1620"/>
        <w:gridCol w:w="8180"/>
      </w:tblGrid>
      <w:tr w:rsidR="00837F7A" w:rsidTr="00837F7A">
        <w:tc>
          <w:tcPr>
            <w:tcW w:w="1620" w:type="dxa"/>
            <w:tcBorders>
              <w:top w:val="single" w:sz="4" w:space="0" w:color="000000"/>
              <w:left w:val="single" w:sz="4" w:space="0" w:color="000000"/>
              <w:bottom w:val="single" w:sz="4" w:space="0" w:color="000000"/>
              <w:right w:val="nil"/>
            </w:tcBorders>
            <w:tcMar>
              <w:top w:w="0" w:type="dxa"/>
              <w:left w:w="71" w:type="dxa"/>
              <w:bottom w:w="0" w:type="dxa"/>
              <w:right w:w="71" w:type="dxa"/>
            </w:tcMar>
          </w:tcPr>
          <w:p w:rsidR="00837F7A" w:rsidRDefault="00837F7A">
            <w:pPr>
              <w:pStyle w:val="Standard"/>
              <w:ind w:right="-67"/>
              <w:jc w:val="both"/>
              <w:rPr>
                <w:sz w:val="28"/>
                <w:szCs w:val="28"/>
              </w:rPr>
            </w:pPr>
            <w:r>
              <w:rPr>
                <w:sz w:val="28"/>
                <w:szCs w:val="28"/>
              </w:rPr>
              <w:t>OGGETTO</w:t>
            </w:r>
          </w:p>
          <w:p w:rsidR="00837F7A" w:rsidRDefault="00837F7A">
            <w:pPr>
              <w:pStyle w:val="Standard"/>
              <w:ind w:right="-67" w:firstLine="70"/>
              <w:jc w:val="both"/>
              <w:rPr>
                <w:lang w:eastAsia="ar-SA"/>
              </w:rPr>
            </w:pPr>
          </w:p>
        </w:tc>
        <w:tc>
          <w:tcPr>
            <w:tcW w:w="818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rsidR="00837F7A" w:rsidRDefault="00837F7A">
            <w:pPr>
              <w:pStyle w:val="Default"/>
              <w:tabs>
                <w:tab w:val="left" w:pos="1778"/>
              </w:tabs>
              <w:snapToGrid w:val="0"/>
              <w:ind w:left="1418" w:hanging="1418"/>
              <w:jc w:val="both"/>
              <w:rPr>
                <w:rFonts w:ascii="Book Antiqua" w:hAnsi="Book Antiqua" w:cs="Verdana"/>
                <w:b/>
                <w:sz w:val="28"/>
                <w:szCs w:val="28"/>
              </w:rPr>
            </w:pPr>
            <w:r>
              <w:rPr>
                <w:rFonts w:ascii="Book Antiqua" w:hAnsi="Book Antiqua" w:cs="Verdana"/>
                <w:b/>
                <w:sz w:val="28"/>
                <w:szCs w:val="28"/>
              </w:rPr>
              <w:t>Approvazione bilancio consolidato - Esercizio 2021.</w:t>
            </w:r>
          </w:p>
        </w:tc>
      </w:tr>
    </w:tbl>
    <w:p w:rsidR="00837F7A" w:rsidRDefault="00837F7A" w:rsidP="00837F7A">
      <w:pPr>
        <w:pStyle w:val="Standard"/>
        <w:ind w:left="284" w:right="193"/>
      </w:pPr>
    </w:p>
    <w:p w:rsidR="00837F7A" w:rsidRDefault="00837F7A" w:rsidP="00837F7A">
      <w:pPr>
        <w:pStyle w:val="Standard"/>
        <w:ind w:left="284" w:right="193"/>
      </w:pPr>
    </w:p>
    <w:p w:rsidR="00837F7A" w:rsidRDefault="00837F7A" w:rsidP="00837F7A">
      <w:pPr>
        <w:pStyle w:val="Standard"/>
        <w:ind w:left="284" w:right="193"/>
      </w:pPr>
    </w:p>
    <w:p w:rsidR="00837F7A" w:rsidRDefault="00837F7A" w:rsidP="00837F7A">
      <w:pPr>
        <w:pStyle w:val="Standard"/>
        <w:ind w:left="284" w:right="193"/>
      </w:pPr>
      <w:r>
        <w:t xml:space="preserve">INIZIATIVA DELLA </w:t>
      </w:r>
      <w:proofErr w:type="gramStart"/>
      <w:r>
        <w:t>PROPOSTA</w:t>
      </w:r>
      <w:r>
        <w:rPr>
          <w:sz w:val="28"/>
        </w:rPr>
        <w:t xml:space="preserve">:   </w:t>
      </w:r>
      <w:proofErr w:type="gramEnd"/>
      <w:r>
        <w:rPr>
          <w:sz w:val="28"/>
        </w:rPr>
        <w:t xml:space="preserve">                                        SINDACO</w:t>
      </w:r>
    </w:p>
    <w:p w:rsidR="00837F7A" w:rsidRDefault="00837F7A" w:rsidP="00837F7A">
      <w:pPr>
        <w:pStyle w:val="Standard"/>
        <w:ind w:left="3824" w:right="193" w:firstLine="424"/>
        <w:rPr>
          <w:i/>
          <w:u w:val="single"/>
        </w:rPr>
      </w:pPr>
      <w:r>
        <w:rPr>
          <w:i/>
          <w:sz w:val="28"/>
          <w:szCs w:val="28"/>
        </w:rPr>
        <w:t xml:space="preserve">                    F.to    Dott. Gaspare Viola</w:t>
      </w:r>
    </w:p>
    <w:p w:rsidR="00837F7A" w:rsidRDefault="00837F7A" w:rsidP="00837F7A">
      <w:pPr>
        <w:pStyle w:val="Titolo1"/>
        <w:tabs>
          <w:tab w:val="left" w:pos="0"/>
        </w:tabs>
        <w:spacing w:before="0"/>
        <w:rPr>
          <w:rFonts w:eastAsia="SimSun"/>
          <w:u w:val="single"/>
        </w:rPr>
      </w:pPr>
    </w:p>
    <w:p w:rsidR="00837F7A" w:rsidRDefault="00837F7A" w:rsidP="00837F7A">
      <w:pPr>
        <w:pStyle w:val="Titolo1"/>
        <w:tabs>
          <w:tab w:val="left" w:pos="0"/>
        </w:tabs>
        <w:spacing w:before="0"/>
        <w:rPr>
          <w:rFonts w:eastAsia="SimSun"/>
          <w:b/>
          <w:bCs/>
          <w:u w:val="single"/>
        </w:rPr>
      </w:pPr>
      <w:r>
        <w:rPr>
          <w:rFonts w:eastAsia="SimSun"/>
          <w:b/>
          <w:bCs/>
          <w:u w:val="single"/>
        </w:rPr>
        <w:t>SETTORE FINANZIARIO</w:t>
      </w:r>
    </w:p>
    <w:p w:rsidR="00837F7A" w:rsidRDefault="00837F7A" w:rsidP="00837F7A">
      <w:pPr>
        <w:pStyle w:val="Standard"/>
        <w:ind w:left="284" w:right="193"/>
        <w:rPr>
          <w:i/>
          <w:sz w:val="28"/>
          <w:szCs w:val="28"/>
        </w:rPr>
      </w:pPr>
      <w:r>
        <w:rPr>
          <w:i/>
          <w:sz w:val="28"/>
          <w:szCs w:val="28"/>
        </w:rPr>
        <w:t>Ufficio Ragioneria</w:t>
      </w:r>
    </w:p>
    <w:p w:rsidR="00837F7A" w:rsidRDefault="00837F7A" w:rsidP="00837F7A">
      <w:pPr>
        <w:pStyle w:val="Testodelblocco1"/>
      </w:pPr>
    </w:p>
    <w:p w:rsidR="00837F7A" w:rsidRDefault="00837F7A" w:rsidP="00837F7A">
      <w:pPr>
        <w:pStyle w:val="Testodelblocco1"/>
        <w:ind w:left="0"/>
      </w:pPr>
    </w:p>
    <w:p w:rsidR="00837F7A" w:rsidRDefault="00837F7A" w:rsidP="00837F7A">
      <w:pPr>
        <w:pStyle w:val="Testodelblocco1"/>
        <w:ind w:left="0"/>
      </w:pPr>
    </w:p>
    <w:p w:rsidR="00837F7A" w:rsidRDefault="00837F7A" w:rsidP="00837F7A">
      <w:pPr>
        <w:pStyle w:val="Testodelblocco1"/>
      </w:pPr>
      <w:r>
        <w:t xml:space="preserve">Ai sensi dell'art. 49 del D. </w:t>
      </w:r>
      <w:proofErr w:type="spellStart"/>
      <w:r>
        <w:t>Lgs</w:t>
      </w:r>
      <w:proofErr w:type="spellEnd"/>
      <w:r>
        <w:t xml:space="preserve"> 18 agosto 2000, n. 267, si esprime:</w:t>
      </w:r>
    </w:p>
    <w:p w:rsidR="00837F7A" w:rsidRDefault="00837F7A" w:rsidP="00837F7A">
      <w:pPr>
        <w:pStyle w:val="Testodelblocco1"/>
      </w:pPr>
    </w:p>
    <w:p w:rsidR="00837F7A" w:rsidRDefault="00837F7A" w:rsidP="00837F7A">
      <w:pPr>
        <w:pStyle w:val="Testodelblocco1"/>
        <w:numPr>
          <w:ilvl w:val="0"/>
          <w:numId w:val="2"/>
        </w:numPr>
        <w:tabs>
          <w:tab w:val="left" w:pos="1288"/>
        </w:tabs>
        <w:ind w:left="644" w:hanging="360"/>
      </w:pPr>
      <w:r>
        <w:t>parere favorevole di regolarità tecnica;</w:t>
      </w:r>
    </w:p>
    <w:p w:rsidR="00837F7A" w:rsidRDefault="00837F7A" w:rsidP="00837F7A">
      <w:pPr>
        <w:pStyle w:val="Testodelblocco1"/>
        <w:numPr>
          <w:ilvl w:val="0"/>
          <w:numId w:val="3"/>
        </w:numPr>
        <w:tabs>
          <w:tab w:val="left" w:pos="1288"/>
        </w:tabs>
        <w:ind w:left="644" w:hanging="360"/>
      </w:pPr>
      <w:r>
        <w:t>parere favorevole di regolarità contabile.</w:t>
      </w:r>
    </w:p>
    <w:p w:rsidR="00837F7A" w:rsidRDefault="00837F7A" w:rsidP="00837F7A">
      <w:pPr>
        <w:pStyle w:val="Standard"/>
        <w:ind w:left="284" w:right="193"/>
        <w:rPr>
          <w:sz w:val="28"/>
        </w:rPr>
      </w:pPr>
    </w:p>
    <w:p w:rsidR="00837F7A" w:rsidRDefault="00837F7A" w:rsidP="00837F7A">
      <w:pPr>
        <w:pStyle w:val="Standard"/>
        <w:ind w:left="284" w:right="193"/>
        <w:rPr>
          <w:sz w:val="28"/>
        </w:rPr>
      </w:pPr>
      <w:r>
        <w:rPr>
          <w:sz w:val="28"/>
        </w:rPr>
        <w:t>Lì 19/12/2022</w:t>
      </w:r>
    </w:p>
    <w:p w:rsidR="00837F7A" w:rsidRDefault="00837F7A" w:rsidP="00837F7A">
      <w:pPr>
        <w:pStyle w:val="Standard"/>
        <w:ind w:left="284" w:right="193"/>
      </w:pPr>
    </w:p>
    <w:p w:rsidR="00837F7A" w:rsidRDefault="00837F7A" w:rsidP="00837F7A">
      <w:pPr>
        <w:pStyle w:val="Standard"/>
        <w:ind w:right="193"/>
      </w:pPr>
    </w:p>
    <w:p w:rsidR="00837F7A" w:rsidRDefault="00837F7A" w:rsidP="00837F7A">
      <w:pPr>
        <w:pStyle w:val="Titolo4"/>
        <w:tabs>
          <w:tab w:val="left" w:pos="8496"/>
        </w:tabs>
        <w:spacing w:before="0"/>
        <w:ind w:left="4248" w:right="193"/>
        <w:rPr>
          <w:rFonts w:eastAsia="SimSun"/>
        </w:rPr>
      </w:pPr>
      <w:r>
        <w:rPr>
          <w:rFonts w:eastAsia="SimSun"/>
          <w:b/>
          <w:bCs/>
        </w:rPr>
        <w:t xml:space="preserve">                              IL RESPONSABILE DEL SETTORE</w:t>
      </w:r>
    </w:p>
    <w:p w:rsidR="00837F7A" w:rsidRDefault="00837F7A" w:rsidP="00837F7A">
      <w:pPr>
        <w:pStyle w:val="Standard"/>
        <w:rPr>
          <w:sz w:val="28"/>
          <w:szCs w:val="28"/>
        </w:rPr>
      </w:pPr>
      <w:r>
        <w:rPr>
          <w:rFonts w:cs="Calibri"/>
          <w:sz w:val="28"/>
        </w:rPr>
        <w:t xml:space="preserve">                            </w:t>
      </w:r>
      <w:r>
        <w:rPr>
          <w:sz w:val="28"/>
        </w:rPr>
        <w:tab/>
      </w:r>
      <w:r>
        <w:rPr>
          <w:sz w:val="28"/>
        </w:rPr>
        <w:tab/>
        <w:t xml:space="preserve">                                         F.</w:t>
      </w:r>
      <w:proofErr w:type="gramStart"/>
      <w:r>
        <w:rPr>
          <w:sz w:val="28"/>
        </w:rPr>
        <w:t xml:space="preserve">to  </w:t>
      </w:r>
      <w:r>
        <w:rPr>
          <w:sz w:val="28"/>
          <w:szCs w:val="28"/>
        </w:rPr>
        <w:t>Rag.</w:t>
      </w:r>
      <w:proofErr w:type="gramEnd"/>
      <w:r>
        <w:rPr>
          <w:sz w:val="28"/>
          <w:szCs w:val="28"/>
        </w:rPr>
        <w:t xml:space="preserve"> Silvana Ardizzone</w:t>
      </w:r>
    </w:p>
    <w:p w:rsidR="00837F7A" w:rsidRDefault="00837F7A" w:rsidP="00837F7A">
      <w:pPr>
        <w:pStyle w:val="Standard"/>
        <w:ind w:right="193"/>
        <w:rPr>
          <w:sz w:val="28"/>
          <w:szCs w:val="28"/>
        </w:rPr>
      </w:pPr>
    </w:p>
    <w:p w:rsidR="00837F7A" w:rsidRDefault="00837F7A" w:rsidP="00837F7A">
      <w:pPr>
        <w:pStyle w:val="Standard"/>
        <w:ind w:right="193"/>
        <w:rPr>
          <w:sz w:val="28"/>
          <w:szCs w:val="28"/>
        </w:rPr>
      </w:pPr>
    </w:p>
    <w:p w:rsidR="00837F7A" w:rsidRDefault="00837F7A" w:rsidP="00837F7A">
      <w:pPr>
        <w:pStyle w:val="Standard"/>
        <w:ind w:right="193"/>
        <w:rPr>
          <w:sz w:val="28"/>
          <w:szCs w:val="28"/>
        </w:rPr>
      </w:pPr>
    </w:p>
    <w:p w:rsidR="00837F7A" w:rsidRDefault="00837F7A" w:rsidP="00837F7A">
      <w:pPr>
        <w:pStyle w:val="Standard"/>
        <w:ind w:right="193"/>
        <w:rPr>
          <w:sz w:val="28"/>
          <w:szCs w:val="28"/>
        </w:rPr>
      </w:pPr>
    </w:p>
    <w:p w:rsidR="00837F7A" w:rsidRDefault="00837F7A" w:rsidP="00837F7A">
      <w:pPr>
        <w:pStyle w:val="Standard"/>
        <w:ind w:right="193"/>
        <w:rPr>
          <w:sz w:val="28"/>
          <w:szCs w:val="28"/>
        </w:rPr>
      </w:pPr>
    </w:p>
    <w:p w:rsidR="00837F7A" w:rsidRDefault="00837F7A" w:rsidP="00837F7A">
      <w:pPr>
        <w:pStyle w:val="Standard"/>
        <w:ind w:right="193"/>
        <w:rPr>
          <w:rFonts w:ascii="Book Antiqua" w:hAnsi="Book Antiqua" w:cs="Verdana"/>
          <w:b/>
          <w:sz w:val="22"/>
          <w:szCs w:val="22"/>
        </w:rPr>
      </w:pPr>
    </w:p>
    <w:p w:rsidR="00837F7A" w:rsidRDefault="00837F7A" w:rsidP="00837F7A">
      <w:pPr>
        <w:pStyle w:val="Default"/>
        <w:ind w:left="1418" w:hanging="1418"/>
        <w:jc w:val="both"/>
        <w:rPr>
          <w:rFonts w:ascii="Book Antiqua" w:hAnsi="Book Antiqua" w:cs="Verdana"/>
          <w:b/>
          <w:sz w:val="22"/>
          <w:szCs w:val="22"/>
        </w:rPr>
      </w:pPr>
    </w:p>
    <w:p w:rsidR="00837F7A" w:rsidRDefault="00837F7A" w:rsidP="00837F7A">
      <w:pPr>
        <w:pStyle w:val="Standard"/>
        <w:ind w:left="284" w:right="193"/>
        <w:jc w:val="center"/>
        <w:rPr>
          <w:rFonts w:ascii="Book Antiqua" w:hAnsi="Book Antiqua" w:cs="Book Antiqua"/>
          <w:sz w:val="28"/>
          <w:szCs w:val="28"/>
        </w:rPr>
      </w:pPr>
      <w:r>
        <w:rPr>
          <w:rFonts w:ascii="Book Antiqua" w:hAnsi="Book Antiqua" w:cs="Book Antiqua"/>
          <w:sz w:val="28"/>
          <w:szCs w:val="28"/>
        </w:rPr>
        <w:t>TESTO DELLA PROPOSTA</w:t>
      </w:r>
    </w:p>
    <w:p w:rsidR="00837F7A" w:rsidRDefault="00837F7A" w:rsidP="00837F7A">
      <w:pPr>
        <w:pStyle w:val="Default"/>
        <w:ind w:left="1418" w:hanging="1418"/>
        <w:jc w:val="both"/>
        <w:rPr>
          <w:rFonts w:ascii="Book Antiqua" w:hAnsi="Book Antiqua" w:cs="Verdana"/>
          <w:b/>
          <w:sz w:val="22"/>
          <w:szCs w:val="22"/>
        </w:rPr>
      </w:pPr>
    </w:p>
    <w:p w:rsidR="00837F7A" w:rsidRDefault="00837F7A" w:rsidP="00837F7A">
      <w:pPr>
        <w:pStyle w:val="Standard"/>
        <w:autoSpaceDE w:val="0"/>
        <w:ind w:left="1134" w:hanging="1134"/>
        <w:jc w:val="both"/>
        <w:rPr>
          <w:rFonts w:ascii="Book Antiqua" w:hAnsi="Book Antiqua"/>
          <w:b/>
        </w:rPr>
      </w:pPr>
    </w:p>
    <w:p w:rsidR="00837F7A" w:rsidRDefault="00837F7A" w:rsidP="00837F7A">
      <w:pPr>
        <w:pStyle w:val="Standard"/>
        <w:jc w:val="both"/>
        <w:rPr>
          <w:rFonts w:ascii="Arial" w:hAnsi="Arial"/>
          <w:sz w:val="22"/>
          <w:szCs w:val="22"/>
        </w:rPr>
      </w:pPr>
      <w:r>
        <w:rPr>
          <w:rFonts w:ascii="Arial" w:hAnsi="Arial"/>
          <w:sz w:val="22"/>
          <w:szCs w:val="22"/>
        </w:rPr>
        <w:t xml:space="preserve">Visto l’art. 11-bis del D. </w:t>
      </w:r>
      <w:proofErr w:type="spellStart"/>
      <w:r>
        <w:rPr>
          <w:rFonts w:ascii="Arial" w:hAnsi="Arial"/>
          <w:sz w:val="22"/>
          <w:szCs w:val="22"/>
        </w:rPr>
        <w:t>Lgs</w:t>
      </w:r>
      <w:proofErr w:type="spellEnd"/>
      <w:r>
        <w:rPr>
          <w:rFonts w:ascii="Arial" w:hAnsi="Arial"/>
          <w:sz w:val="22"/>
          <w:szCs w:val="22"/>
        </w:rPr>
        <w:t xml:space="preserve">. n. 118/2011 e </w:t>
      </w:r>
      <w:proofErr w:type="spellStart"/>
      <w:r>
        <w:rPr>
          <w:rFonts w:ascii="Arial" w:hAnsi="Arial"/>
          <w:sz w:val="22"/>
          <w:szCs w:val="22"/>
        </w:rPr>
        <w:t>s.m.i.</w:t>
      </w:r>
      <w:proofErr w:type="spellEnd"/>
      <w:r>
        <w:rPr>
          <w:rFonts w:ascii="Arial" w:hAnsi="Arial"/>
          <w:sz w:val="22"/>
          <w:szCs w:val="22"/>
        </w:rPr>
        <w:t>:</w:t>
      </w:r>
    </w:p>
    <w:p w:rsidR="00837F7A" w:rsidRDefault="00837F7A" w:rsidP="00837F7A">
      <w:pPr>
        <w:pStyle w:val="Standard"/>
        <w:ind w:left="426"/>
        <w:jc w:val="both"/>
        <w:rPr>
          <w:rFonts w:ascii="Arial" w:hAnsi="Arial"/>
          <w:i/>
          <w:sz w:val="22"/>
          <w:szCs w:val="22"/>
        </w:rPr>
      </w:pPr>
      <w:r>
        <w:rPr>
          <w:rFonts w:ascii="Arial" w:hAnsi="Arial"/>
          <w:i/>
          <w:sz w:val="22"/>
          <w:szCs w:val="22"/>
        </w:rPr>
        <w:t>“1. Gli enti di cui all'art. 1, comma 1, redigono il bilancio consolidato con i propri enti ed organismi strumentali, aziende, società controllate e partecipate, secondo le modalità ed i criteri individuati nel principio applicato del bilancio consolidato di cui all'allegato n. 4/4.</w:t>
      </w:r>
    </w:p>
    <w:p w:rsidR="00837F7A" w:rsidRDefault="00837F7A" w:rsidP="00837F7A">
      <w:pPr>
        <w:pStyle w:val="Standard"/>
        <w:ind w:left="426"/>
        <w:jc w:val="both"/>
        <w:rPr>
          <w:rFonts w:ascii="Arial" w:hAnsi="Arial"/>
          <w:i/>
          <w:sz w:val="22"/>
          <w:szCs w:val="22"/>
        </w:rPr>
      </w:pPr>
      <w:r>
        <w:rPr>
          <w:rFonts w:ascii="Arial" w:hAnsi="Arial"/>
          <w:i/>
          <w:sz w:val="22"/>
          <w:szCs w:val="22"/>
        </w:rPr>
        <w:t>2. Il bilancio consolidato è costituito dal conto economico consolidato, dallo stato patrimoniale consolidato e dai seguenti allegati:</w:t>
      </w:r>
    </w:p>
    <w:p w:rsidR="00837F7A" w:rsidRDefault="00837F7A" w:rsidP="00837F7A">
      <w:pPr>
        <w:pStyle w:val="Standard"/>
        <w:ind w:left="426"/>
        <w:jc w:val="both"/>
        <w:rPr>
          <w:rFonts w:ascii="Arial" w:hAnsi="Arial"/>
          <w:i/>
          <w:sz w:val="22"/>
          <w:szCs w:val="22"/>
        </w:rPr>
      </w:pPr>
      <w:r>
        <w:rPr>
          <w:rFonts w:ascii="Arial" w:hAnsi="Arial"/>
          <w:i/>
          <w:sz w:val="22"/>
          <w:szCs w:val="22"/>
        </w:rPr>
        <w:t>a) la relazione sulla gestione consolidata che comprende la nota integrativa;</w:t>
      </w:r>
    </w:p>
    <w:p w:rsidR="00837F7A" w:rsidRDefault="00837F7A" w:rsidP="00837F7A">
      <w:pPr>
        <w:pStyle w:val="Standard"/>
        <w:ind w:left="426"/>
        <w:jc w:val="both"/>
        <w:rPr>
          <w:rFonts w:ascii="Arial" w:hAnsi="Arial"/>
          <w:i/>
          <w:sz w:val="22"/>
          <w:szCs w:val="22"/>
        </w:rPr>
      </w:pPr>
      <w:r>
        <w:rPr>
          <w:rFonts w:ascii="Arial" w:hAnsi="Arial"/>
          <w:i/>
          <w:sz w:val="22"/>
          <w:szCs w:val="22"/>
        </w:rPr>
        <w:t>b) la relazione del collegio dei revisori dei conti.</w:t>
      </w:r>
    </w:p>
    <w:p w:rsidR="00837F7A" w:rsidRDefault="00837F7A" w:rsidP="00837F7A">
      <w:pPr>
        <w:pStyle w:val="Standard"/>
        <w:ind w:left="426"/>
        <w:jc w:val="both"/>
        <w:rPr>
          <w:rFonts w:ascii="Arial" w:hAnsi="Arial"/>
          <w:i/>
          <w:sz w:val="22"/>
          <w:szCs w:val="22"/>
        </w:rPr>
      </w:pPr>
      <w:r>
        <w:rPr>
          <w:rFonts w:ascii="Arial" w:hAnsi="Arial"/>
          <w:i/>
          <w:sz w:val="22"/>
          <w:szCs w:val="22"/>
        </w:rPr>
        <w:t>3. Ai fini dell'inclusione nel bilancio consolidato, si considera qualsiasi ente strumentale, azienda, società controllata e partecipata, indipendentemente dalla sua forma giuridica pubblica o privata, anche se le attività che svolge sono dissimili da quelle degli altri componenti del gruppo, con l'esclusione degli enti cui si applica il titolo II.</w:t>
      </w:r>
    </w:p>
    <w:p w:rsidR="00837F7A" w:rsidRDefault="00837F7A" w:rsidP="00837F7A">
      <w:pPr>
        <w:pStyle w:val="Standard"/>
        <w:autoSpaceDE w:val="0"/>
        <w:rPr>
          <w:rFonts w:ascii="Arial" w:hAnsi="Arial"/>
          <w:sz w:val="22"/>
          <w:szCs w:val="22"/>
        </w:rPr>
      </w:pPr>
    </w:p>
    <w:p w:rsidR="00837F7A" w:rsidRDefault="00837F7A" w:rsidP="00837F7A">
      <w:pPr>
        <w:pStyle w:val="Standard"/>
        <w:autoSpaceDE w:val="0"/>
        <w:rPr>
          <w:rFonts w:ascii="Arial" w:hAnsi="Arial"/>
          <w:sz w:val="22"/>
          <w:szCs w:val="22"/>
        </w:rPr>
      </w:pPr>
      <w:r>
        <w:rPr>
          <w:rFonts w:ascii="Arial" w:hAnsi="Arial"/>
          <w:sz w:val="22"/>
          <w:szCs w:val="22"/>
        </w:rPr>
        <w:t xml:space="preserve">Visti i commi 1 e 2 dell’art. 233-bis del D. </w:t>
      </w:r>
      <w:proofErr w:type="spellStart"/>
      <w:r>
        <w:rPr>
          <w:rFonts w:ascii="Arial" w:hAnsi="Arial"/>
          <w:sz w:val="22"/>
          <w:szCs w:val="22"/>
        </w:rPr>
        <w:t>Lgs</w:t>
      </w:r>
      <w:proofErr w:type="spellEnd"/>
      <w:r>
        <w:rPr>
          <w:rFonts w:ascii="Arial" w:hAnsi="Arial"/>
          <w:sz w:val="22"/>
          <w:szCs w:val="22"/>
        </w:rPr>
        <w:t xml:space="preserve">. n. 267/2000 e </w:t>
      </w:r>
      <w:proofErr w:type="spellStart"/>
      <w:proofErr w:type="gramStart"/>
      <w:r>
        <w:rPr>
          <w:rFonts w:ascii="Arial" w:hAnsi="Arial"/>
          <w:sz w:val="22"/>
          <w:szCs w:val="22"/>
        </w:rPr>
        <w:t>s.m.i.</w:t>
      </w:r>
      <w:proofErr w:type="spellEnd"/>
      <w:r>
        <w:rPr>
          <w:rFonts w:ascii="Arial" w:hAnsi="Arial"/>
          <w:sz w:val="22"/>
          <w:szCs w:val="22"/>
        </w:rPr>
        <w:t xml:space="preserve"> :</w:t>
      </w:r>
      <w:proofErr w:type="gramEnd"/>
    </w:p>
    <w:p w:rsidR="00837F7A" w:rsidRDefault="00837F7A" w:rsidP="00837F7A">
      <w:pPr>
        <w:pStyle w:val="Standard"/>
        <w:ind w:left="426"/>
        <w:jc w:val="both"/>
        <w:rPr>
          <w:rFonts w:ascii="Arial" w:hAnsi="Arial"/>
          <w:i/>
          <w:sz w:val="22"/>
          <w:szCs w:val="22"/>
        </w:rPr>
      </w:pPr>
      <w:r>
        <w:rPr>
          <w:rFonts w:ascii="Arial" w:hAnsi="Arial"/>
          <w:i/>
          <w:sz w:val="22"/>
          <w:szCs w:val="22"/>
        </w:rPr>
        <w:t>“1. Il bilancio consolidato di gruppo è predisposto secondo le modalità previste dal decreto legislativo 23 giugno 2011, n. 118, e successive modificazioni.</w:t>
      </w:r>
    </w:p>
    <w:p w:rsidR="00837F7A" w:rsidRDefault="00837F7A" w:rsidP="00837F7A">
      <w:pPr>
        <w:pStyle w:val="Standard"/>
        <w:ind w:left="426"/>
        <w:jc w:val="both"/>
        <w:rPr>
          <w:rFonts w:ascii="Arial" w:hAnsi="Arial"/>
          <w:i/>
          <w:sz w:val="22"/>
          <w:szCs w:val="22"/>
        </w:rPr>
      </w:pPr>
      <w:r>
        <w:rPr>
          <w:rFonts w:ascii="Arial" w:hAnsi="Arial"/>
          <w:i/>
          <w:sz w:val="22"/>
          <w:szCs w:val="22"/>
        </w:rPr>
        <w:t>2. Il bilancio consolidato è redatto secondo lo schema previsto dall'allegato n. 11 del decreto legislativo 23 giugno 2011. n. 118, e successive modificazioni.”</w:t>
      </w:r>
    </w:p>
    <w:p w:rsidR="00837F7A" w:rsidRDefault="00837F7A" w:rsidP="00837F7A">
      <w:pPr>
        <w:pStyle w:val="Standard"/>
        <w:autoSpaceDE w:val="0"/>
        <w:rPr>
          <w:rFonts w:ascii="Arial" w:hAnsi="Arial"/>
          <w:i/>
          <w:sz w:val="22"/>
          <w:szCs w:val="22"/>
        </w:rPr>
      </w:pPr>
    </w:p>
    <w:p w:rsidR="00837F7A" w:rsidRDefault="00837F7A" w:rsidP="00837F7A">
      <w:pPr>
        <w:pStyle w:val="Standard"/>
        <w:jc w:val="both"/>
        <w:rPr>
          <w:rFonts w:ascii="Arial" w:hAnsi="Arial"/>
          <w:sz w:val="22"/>
          <w:szCs w:val="22"/>
        </w:rPr>
      </w:pPr>
      <w:r>
        <w:rPr>
          <w:rFonts w:ascii="Arial" w:hAnsi="Arial"/>
          <w:sz w:val="22"/>
          <w:szCs w:val="22"/>
        </w:rPr>
        <w:t xml:space="preserve">Visto il comma 8 dell’art. 151 del D. </w:t>
      </w:r>
      <w:proofErr w:type="spellStart"/>
      <w:r>
        <w:rPr>
          <w:rFonts w:ascii="Arial" w:hAnsi="Arial"/>
          <w:sz w:val="22"/>
          <w:szCs w:val="22"/>
        </w:rPr>
        <w:t>Lgs</w:t>
      </w:r>
      <w:proofErr w:type="spellEnd"/>
      <w:r>
        <w:rPr>
          <w:rFonts w:ascii="Arial" w:hAnsi="Arial"/>
          <w:sz w:val="22"/>
          <w:szCs w:val="22"/>
        </w:rPr>
        <w:t xml:space="preserve">. n. 267/2000 e </w:t>
      </w:r>
      <w:proofErr w:type="spellStart"/>
      <w:r>
        <w:rPr>
          <w:rFonts w:ascii="Arial" w:hAnsi="Arial"/>
          <w:sz w:val="22"/>
          <w:szCs w:val="22"/>
        </w:rPr>
        <w:t>s.m.i.</w:t>
      </w:r>
      <w:proofErr w:type="spellEnd"/>
      <w:r>
        <w:rPr>
          <w:rFonts w:ascii="Arial" w:hAnsi="Arial"/>
          <w:sz w:val="22"/>
          <w:szCs w:val="22"/>
        </w:rPr>
        <w:t>:</w:t>
      </w:r>
    </w:p>
    <w:p w:rsidR="00837F7A" w:rsidRDefault="00837F7A" w:rsidP="00837F7A">
      <w:pPr>
        <w:pStyle w:val="Standard"/>
        <w:autoSpaceDE w:val="0"/>
        <w:ind w:left="426"/>
        <w:rPr>
          <w:rFonts w:ascii="Arial" w:hAnsi="Arial"/>
          <w:i/>
          <w:sz w:val="22"/>
          <w:szCs w:val="22"/>
        </w:rPr>
      </w:pPr>
      <w:r>
        <w:rPr>
          <w:rFonts w:ascii="Arial" w:hAnsi="Arial"/>
          <w:i/>
          <w:sz w:val="22"/>
          <w:szCs w:val="22"/>
        </w:rPr>
        <w:t>“Entro il 30 settembre l'ente approva il bilancio consolidato con i bilanci dei propri organismi e enti strumentali e delle società controllate e partecipate, secondo il principio applicato n. 4/4 di cui al decreto legislativo 23 giugno 2011, n. 118.”</w:t>
      </w:r>
    </w:p>
    <w:p w:rsidR="00837F7A" w:rsidRDefault="00837F7A" w:rsidP="00837F7A">
      <w:pPr>
        <w:pStyle w:val="Standard"/>
        <w:autoSpaceDE w:val="0"/>
        <w:rPr>
          <w:rFonts w:ascii="Arial" w:hAnsi="Arial"/>
          <w:i/>
          <w:sz w:val="22"/>
          <w:szCs w:val="22"/>
        </w:rPr>
      </w:pPr>
    </w:p>
    <w:p w:rsidR="00837F7A" w:rsidRDefault="00837F7A" w:rsidP="00837F7A">
      <w:pPr>
        <w:pStyle w:val="Standard"/>
        <w:jc w:val="both"/>
        <w:rPr>
          <w:rFonts w:ascii="Arial" w:hAnsi="Arial"/>
          <w:sz w:val="22"/>
          <w:szCs w:val="22"/>
        </w:rPr>
      </w:pPr>
      <w:r>
        <w:rPr>
          <w:rFonts w:ascii="Arial" w:hAnsi="Arial"/>
          <w:sz w:val="22"/>
          <w:szCs w:val="22"/>
        </w:rPr>
        <w:t xml:space="preserve">Visti i commi 4 e 5 dell’art. 147-quater del D. </w:t>
      </w:r>
      <w:proofErr w:type="spellStart"/>
      <w:r>
        <w:rPr>
          <w:rFonts w:ascii="Arial" w:hAnsi="Arial"/>
          <w:sz w:val="22"/>
          <w:szCs w:val="22"/>
        </w:rPr>
        <w:t>Lgs</w:t>
      </w:r>
      <w:proofErr w:type="spellEnd"/>
      <w:r>
        <w:rPr>
          <w:rFonts w:ascii="Arial" w:hAnsi="Arial"/>
          <w:sz w:val="22"/>
          <w:szCs w:val="22"/>
        </w:rPr>
        <w:t xml:space="preserve">. n. 267/2000 e </w:t>
      </w:r>
      <w:proofErr w:type="spellStart"/>
      <w:r>
        <w:rPr>
          <w:rFonts w:ascii="Arial" w:hAnsi="Arial"/>
          <w:sz w:val="22"/>
          <w:szCs w:val="22"/>
        </w:rPr>
        <w:t>s.m.i.</w:t>
      </w:r>
      <w:proofErr w:type="spellEnd"/>
      <w:r>
        <w:rPr>
          <w:rFonts w:ascii="Arial" w:hAnsi="Arial"/>
          <w:sz w:val="22"/>
          <w:szCs w:val="22"/>
        </w:rPr>
        <w:t>:</w:t>
      </w:r>
    </w:p>
    <w:p w:rsidR="00837F7A" w:rsidRDefault="00837F7A" w:rsidP="00837F7A">
      <w:pPr>
        <w:pStyle w:val="Standard"/>
        <w:autoSpaceDE w:val="0"/>
        <w:ind w:left="426"/>
        <w:jc w:val="both"/>
        <w:rPr>
          <w:rFonts w:ascii="Arial" w:hAnsi="Arial"/>
          <w:i/>
          <w:sz w:val="22"/>
          <w:szCs w:val="22"/>
        </w:rPr>
      </w:pPr>
      <w:r>
        <w:rPr>
          <w:rFonts w:ascii="Arial" w:hAnsi="Arial"/>
          <w:i/>
          <w:sz w:val="22"/>
          <w:szCs w:val="22"/>
        </w:rPr>
        <w:t>“4. I risultati complessivi della gestione dell'ente locale e delle aziende non quotate partecipate sono rilevati mediante bilancio consolidato, secondo la competenza economica, predisposto secondo le modalità previste dal decreto legislativo 23 giugno 2011, n. 118, e successive modificazioni.</w:t>
      </w:r>
    </w:p>
    <w:p w:rsidR="00837F7A" w:rsidRDefault="00837F7A" w:rsidP="00837F7A">
      <w:pPr>
        <w:pStyle w:val="Standard"/>
        <w:jc w:val="both"/>
        <w:rPr>
          <w:rFonts w:ascii="Arial" w:eastAsia="Calibri" w:hAnsi="Arial"/>
          <w:sz w:val="22"/>
          <w:szCs w:val="22"/>
          <w:lang w:eastAsia="en-US"/>
        </w:rPr>
      </w:pPr>
    </w:p>
    <w:p w:rsidR="00837F7A" w:rsidRDefault="00837F7A" w:rsidP="00837F7A">
      <w:pPr>
        <w:pStyle w:val="Standard"/>
        <w:autoSpaceDE w:val="0"/>
        <w:jc w:val="both"/>
        <w:rPr>
          <w:rFonts w:ascii="Arial" w:hAnsi="Arial" w:cs="Calibri"/>
          <w:sz w:val="22"/>
          <w:szCs w:val="22"/>
        </w:rPr>
      </w:pPr>
    </w:p>
    <w:p w:rsidR="00837F7A" w:rsidRDefault="00837F7A" w:rsidP="00837F7A">
      <w:pPr>
        <w:pStyle w:val="Standard"/>
        <w:autoSpaceDE w:val="0"/>
        <w:jc w:val="both"/>
        <w:rPr>
          <w:rFonts w:ascii="Arial" w:hAnsi="Arial"/>
          <w:sz w:val="22"/>
          <w:szCs w:val="22"/>
        </w:rPr>
      </w:pPr>
      <w:r>
        <w:rPr>
          <w:rFonts w:ascii="Arial" w:hAnsi="Arial" w:cs="Calibri"/>
          <w:sz w:val="22"/>
          <w:szCs w:val="22"/>
        </w:rPr>
        <w:t xml:space="preserve">Considerato che il bilancio consolidato ha la funzione di rappresentare in modo veritiero e corretto </w:t>
      </w:r>
      <w:r>
        <w:rPr>
          <w:rFonts w:ascii="Arial" w:eastAsia="Times New Roman" w:hAnsi="Arial" w:cs="Calibri"/>
          <w:sz w:val="22"/>
          <w:szCs w:val="22"/>
          <w:lang w:eastAsia="it-IT"/>
        </w:rPr>
        <w:t xml:space="preserve">la situazione finanziaria e patrimoniale e il risultato economico della complessiva attività svolta dall’Ente attraverso le proprie articolazioni organizzative, i suoi enti strumentali e le sue società controllate e partecipate </w:t>
      </w:r>
      <w:proofErr w:type="gramStart"/>
      <w:r>
        <w:rPr>
          <w:rFonts w:ascii="Arial" w:eastAsia="Times New Roman" w:hAnsi="Arial" w:cs="Calibri"/>
          <w:sz w:val="22"/>
          <w:szCs w:val="22"/>
          <w:lang w:eastAsia="it-IT"/>
        </w:rPr>
        <w:t>ed</w:t>
      </w:r>
      <w:proofErr w:type="gramEnd"/>
      <w:r>
        <w:rPr>
          <w:rFonts w:ascii="Arial" w:eastAsia="Times New Roman" w:hAnsi="Arial" w:cs="Calibri"/>
          <w:sz w:val="22"/>
          <w:szCs w:val="22"/>
          <w:lang w:eastAsia="it-IT"/>
        </w:rPr>
        <w:t>, in particolare, il bilancio consolidato deve consentire di:</w:t>
      </w:r>
    </w:p>
    <w:p w:rsidR="00837F7A" w:rsidRDefault="00837F7A" w:rsidP="00837F7A">
      <w:pPr>
        <w:pStyle w:val="Standard"/>
        <w:numPr>
          <w:ilvl w:val="0"/>
          <w:numId w:val="5"/>
        </w:numPr>
        <w:autoSpaceDE w:val="0"/>
        <w:ind w:left="284" w:hanging="284"/>
        <w:jc w:val="both"/>
        <w:rPr>
          <w:rFonts w:ascii="Arial" w:eastAsia="Times New Roman" w:hAnsi="Arial" w:cs="Calibri"/>
          <w:sz w:val="22"/>
          <w:szCs w:val="22"/>
          <w:lang w:eastAsia="it-IT"/>
        </w:rPr>
      </w:pPr>
      <w:r>
        <w:rPr>
          <w:rFonts w:ascii="Arial" w:eastAsia="Times New Roman" w:hAnsi="Arial" w:cs="Calibri"/>
          <w:sz w:val="22"/>
          <w:szCs w:val="22"/>
          <w:lang w:eastAsia="it-IT"/>
        </w:rPr>
        <w:t>sopperire alle carenze informative e valutative dei bilanci degli enti che perseguono le proprie funzioni anche attraverso enti strumentali e detengono rilevanti partecipazioni in società, dando una rappresentazione, anche di natura contabile, delle proprie scelte di indirizzo, pianificazione e controllo;</w:t>
      </w:r>
    </w:p>
    <w:p w:rsidR="00837F7A" w:rsidRDefault="00837F7A" w:rsidP="00837F7A">
      <w:pPr>
        <w:pStyle w:val="Standard"/>
        <w:numPr>
          <w:ilvl w:val="0"/>
          <w:numId w:val="6"/>
        </w:numPr>
        <w:autoSpaceDE w:val="0"/>
        <w:ind w:left="284" w:hanging="284"/>
        <w:jc w:val="both"/>
        <w:rPr>
          <w:rFonts w:ascii="Arial" w:eastAsia="Times New Roman" w:hAnsi="Arial" w:cs="Calibri"/>
          <w:sz w:val="22"/>
          <w:szCs w:val="22"/>
          <w:lang w:eastAsia="it-IT"/>
        </w:rPr>
      </w:pPr>
      <w:r>
        <w:rPr>
          <w:rFonts w:ascii="Arial" w:eastAsia="Times New Roman" w:hAnsi="Arial" w:cs="Calibri"/>
          <w:sz w:val="22"/>
          <w:szCs w:val="22"/>
          <w:lang w:eastAsia="it-IT"/>
        </w:rPr>
        <w:t>attribuire alla amministrazione capogruppo un nuovo strumento per programmare, gestire e controllare con maggiore efficacia il proprio gruppo comprensivo di enti e società;</w:t>
      </w:r>
    </w:p>
    <w:p w:rsidR="00837F7A" w:rsidRDefault="00837F7A" w:rsidP="00837F7A">
      <w:pPr>
        <w:pStyle w:val="Standard"/>
        <w:numPr>
          <w:ilvl w:val="0"/>
          <w:numId w:val="6"/>
        </w:numPr>
        <w:autoSpaceDE w:val="0"/>
        <w:ind w:left="284" w:hanging="284"/>
        <w:jc w:val="both"/>
        <w:rPr>
          <w:rFonts w:ascii="Arial" w:eastAsia="Times New Roman" w:hAnsi="Arial" w:cs="Calibri"/>
          <w:sz w:val="22"/>
          <w:szCs w:val="22"/>
          <w:lang w:eastAsia="it-IT"/>
        </w:rPr>
      </w:pPr>
      <w:r>
        <w:rPr>
          <w:rFonts w:ascii="Arial" w:eastAsia="Times New Roman" w:hAnsi="Arial" w:cs="Calibri"/>
          <w:sz w:val="22"/>
          <w:szCs w:val="22"/>
          <w:lang w:eastAsia="it-IT"/>
        </w:rPr>
        <w:t>ottenere una visione completa delle consistenze patrimoniali e finanziarie di un gruppo di enti e società che fa capo ad un’amministrazione pubblica, incluso il risultato economico;</w:t>
      </w:r>
    </w:p>
    <w:p w:rsidR="00837F7A" w:rsidRDefault="00837F7A" w:rsidP="00837F7A">
      <w:pPr>
        <w:pStyle w:val="Standard"/>
        <w:jc w:val="both"/>
        <w:rPr>
          <w:rFonts w:ascii="Arial" w:hAnsi="Arial"/>
          <w:sz w:val="22"/>
          <w:szCs w:val="22"/>
        </w:rPr>
      </w:pPr>
    </w:p>
    <w:p w:rsidR="00837F7A" w:rsidRDefault="00837F7A" w:rsidP="00837F7A">
      <w:pPr>
        <w:pStyle w:val="Standard"/>
        <w:jc w:val="both"/>
        <w:rPr>
          <w:rFonts w:ascii="Arial" w:hAnsi="Arial"/>
          <w:sz w:val="22"/>
          <w:szCs w:val="22"/>
        </w:rPr>
      </w:pPr>
    </w:p>
    <w:p w:rsidR="00837F7A" w:rsidRDefault="00837F7A" w:rsidP="00837F7A">
      <w:pPr>
        <w:pStyle w:val="Standard"/>
        <w:jc w:val="both"/>
        <w:rPr>
          <w:rFonts w:ascii="Arial" w:hAnsi="Arial"/>
          <w:sz w:val="22"/>
          <w:szCs w:val="22"/>
        </w:rPr>
      </w:pPr>
      <w:r>
        <w:rPr>
          <w:rFonts w:ascii="Arial" w:hAnsi="Arial"/>
          <w:sz w:val="22"/>
          <w:szCs w:val="22"/>
        </w:rPr>
        <w:t xml:space="preserve">Vista la deliberazione del Consiglio Comunale di pari data della presente con la quale è </w:t>
      </w:r>
      <w:proofErr w:type="gramStart"/>
      <w:r>
        <w:rPr>
          <w:rFonts w:ascii="Arial" w:hAnsi="Arial"/>
          <w:sz w:val="22"/>
          <w:szCs w:val="22"/>
        </w:rPr>
        <w:t>stato  approvato</w:t>
      </w:r>
      <w:proofErr w:type="gramEnd"/>
      <w:r>
        <w:rPr>
          <w:rFonts w:ascii="Arial" w:hAnsi="Arial"/>
          <w:sz w:val="22"/>
          <w:szCs w:val="22"/>
        </w:rPr>
        <w:t xml:space="preserve"> il rendiconto della gestione dell’anno 2021, esecutiva ai sensi di legge, che comprende altresì lo stato patrimoniale e il conto economico;</w:t>
      </w:r>
    </w:p>
    <w:p w:rsidR="00837F7A" w:rsidRDefault="00837F7A" w:rsidP="00837F7A">
      <w:pPr>
        <w:pStyle w:val="Standard"/>
        <w:jc w:val="both"/>
        <w:rPr>
          <w:rFonts w:ascii="Arial" w:hAnsi="Arial"/>
          <w:sz w:val="22"/>
          <w:szCs w:val="22"/>
        </w:rPr>
      </w:pPr>
    </w:p>
    <w:p w:rsidR="00837F7A" w:rsidRDefault="00837F7A" w:rsidP="00837F7A">
      <w:pPr>
        <w:pStyle w:val="Standard"/>
        <w:jc w:val="both"/>
        <w:rPr>
          <w:rFonts w:ascii="Arial" w:hAnsi="Arial"/>
          <w:sz w:val="22"/>
          <w:szCs w:val="22"/>
        </w:rPr>
      </w:pPr>
      <w:r>
        <w:rPr>
          <w:rFonts w:ascii="Arial" w:hAnsi="Arial"/>
          <w:sz w:val="22"/>
          <w:szCs w:val="22"/>
        </w:rPr>
        <w:t xml:space="preserve">Vista la deliberazione della Giunta Comunale avente ad oggetto </w:t>
      </w:r>
      <w:r>
        <w:rPr>
          <w:rFonts w:ascii="Arial" w:hAnsi="Arial" w:cs="Arial"/>
          <w:sz w:val="22"/>
          <w:szCs w:val="22"/>
        </w:rPr>
        <w:t>“</w:t>
      </w:r>
      <w:r>
        <w:rPr>
          <w:rFonts w:ascii="Arial" w:eastAsia="Times New Roman" w:hAnsi="Arial" w:cs="Arial"/>
          <w:sz w:val="22"/>
          <w:szCs w:val="22"/>
        </w:rPr>
        <w:t xml:space="preserve">Ricognizione Organismi, Enti e Società costituenti il Gruppo Amministrazione Pubblica ai fini dell'individuazione dell'Area di </w:t>
      </w:r>
      <w:r>
        <w:rPr>
          <w:rFonts w:ascii="Arial" w:eastAsia="Times New Roman" w:hAnsi="Arial" w:cs="Arial"/>
          <w:sz w:val="22"/>
          <w:szCs w:val="22"/>
        </w:rPr>
        <w:lastRenderedPageBreak/>
        <w:t>Consolidamento per la predisposizione del Bilancio Consolidato dell'esercizio 2021”</w:t>
      </w:r>
      <w:r>
        <w:rPr>
          <w:rFonts w:ascii="Arial" w:hAnsi="Arial"/>
          <w:sz w:val="22"/>
          <w:szCs w:val="22"/>
        </w:rPr>
        <w:t>;</w:t>
      </w:r>
    </w:p>
    <w:p w:rsidR="00837F7A" w:rsidRDefault="00837F7A" w:rsidP="00837F7A">
      <w:pPr>
        <w:pStyle w:val="Standard"/>
        <w:jc w:val="both"/>
        <w:rPr>
          <w:rFonts w:ascii="Arial" w:hAnsi="Arial"/>
          <w:sz w:val="22"/>
          <w:szCs w:val="22"/>
        </w:rPr>
      </w:pPr>
    </w:p>
    <w:p w:rsidR="00837F7A" w:rsidRDefault="00837F7A" w:rsidP="00837F7A">
      <w:pPr>
        <w:pStyle w:val="Standard"/>
        <w:jc w:val="both"/>
        <w:rPr>
          <w:rFonts w:ascii="Arial" w:hAnsi="Arial"/>
          <w:sz w:val="22"/>
          <w:szCs w:val="22"/>
        </w:rPr>
      </w:pPr>
      <w:r>
        <w:rPr>
          <w:rFonts w:ascii="Arial" w:hAnsi="Arial"/>
          <w:sz w:val="22"/>
          <w:szCs w:val="22"/>
        </w:rPr>
        <w:t>Visti i bilanci dell’esercizio 2021 degli enti e delle società da assoggettare a consolidamento;</w:t>
      </w:r>
    </w:p>
    <w:p w:rsidR="00837F7A" w:rsidRDefault="00837F7A" w:rsidP="00837F7A">
      <w:pPr>
        <w:pStyle w:val="Standard"/>
        <w:jc w:val="both"/>
        <w:rPr>
          <w:rFonts w:ascii="Arial" w:hAnsi="Arial"/>
          <w:sz w:val="22"/>
          <w:szCs w:val="22"/>
        </w:rPr>
      </w:pPr>
    </w:p>
    <w:p w:rsidR="00837F7A" w:rsidRDefault="00837F7A" w:rsidP="00837F7A">
      <w:pPr>
        <w:pStyle w:val="Standard"/>
        <w:jc w:val="both"/>
        <w:rPr>
          <w:rFonts w:ascii="Arial" w:hAnsi="Arial"/>
          <w:sz w:val="22"/>
          <w:szCs w:val="22"/>
        </w:rPr>
      </w:pPr>
      <w:r>
        <w:rPr>
          <w:rFonts w:ascii="Arial" w:hAnsi="Arial"/>
          <w:sz w:val="22"/>
          <w:szCs w:val="22"/>
        </w:rPr>
        <w:t xml:space="preserve">Visto l’allegato n. 4/4 al D. </w:t>
      </w:r>
      <w:proofErr w:type="spellStart"/>
      <w:r>
        <w:rPr>
          <w:rFonts w:ascii="Arial" w:hAnsi="Arial"/>
          <w:sz w:val="22"/>
          <w:szCs w:val="22"/>
        </w:rPr>
        <w:t>Lgs</w:t>
      </w:r>
      <w:proofErr w:type="spellEnd"/>
      <w:r>
        <w:rPr>
          <w:rFonts w:ascii="Arial" w:hAnsi="Arial"/>
          <w:sz w:val="22"/>
          <w:szCs w:val="22"/>
        </w:rPr>
        <w:t xml:space="preserve">. n. 118/2011 e </w:t>
      </w:r>
      <w:proofErr w:type="spellStart"/>
      <w:r>
        <w:rPr>
          <w:rFonts w:ascii="Arial" w:hAnsi="Arial"/>
          <w:sz w:val="22"/>
          <w:szCs w:val="22"/>
        </w:rPr>
        <w:t>s.m.i.</w:t>
      </w:r>
      <w:proofErr w:type="spellEnd"/>
      <w:r>
        <w:rPr>
          <w:rFonts w:ascii="Arial" w:hAnsi="Arial"/>
          <w:sz w:val="22"/>
          <w:szCs w:val="22"/>
        </w:rPr>
        <w:t xml:space="preserve"> riguardante il principio contabile applicato concernente il bilancio consolidato;</w:t>
      </w:r>
    </w:p>
    <w:p w:rsidR="00837F7A" w:rsidRDefault="00837F7A" w:rsidP="00837F7A">
      <w:pPr>
        <w:pStyle w:val="Standard"/>
        <w:jc w:val="both"/>
        <w:rPr>
          <w:rFonts w:ascii="Arial" w:hAnsi="Arial"/>
          <w:sz w:val="22"/>
          <w:szCs w:val="22"/>
        </w:rPr>
      </w:pPr>
    </w:p>
    <w:p w:rsidR="00837F7A" w:rsidRDefault="00837F7A" w:rsidP="00837F7A">
      <w:pPr>
        <w:pStyle w:val="Standard"/>
        <w:jc w:val="both"/>
        <w:rPr>
          <w:rFonts w:ascii="Arial" w:hAnsi="Arial"/>
          <w:sz w:val="22"/>
          <w:szCs w:val="22"/>
        </w:rPr>
      </w:pPr>
      <w:r>
        <w:rPr>
          <w:rFonts w:ascii="Arial" w:hAnsi="Arial"/>
          <w:sz w:val="22"/>
          <w:szCs w:val="22"/>
        </w:rPr>
        <w:t>Visto l’allegato schema di bilancio consolidato per l’esercizio 2021, corredato dalla relazione sulla gestione consolidata che comprende la nota integrativa;</w:t>
      </w:r>
    </w:p>
    <w:p w:rsidR="00837F7A" w:rsidRDefault="00837F7A" w:rsidP="00837F7A">
      <w:pPr>
        <w:pStyle w:val="Standard"/>
        <w:jc w:val="both"/>
        <w:rPr>
          <w:rFonts w:ascii="Arial" w:eastAsia="Times New Roman" w:hAnsi="Arial"/>
          <w:sz w:val="22"/>
          <w:szCs w:val="22"/>
          <w:lang w:eastAsia="zh-TW"/>
        </w:rPr>
      </w:pPr>
    </w:p>
    <w:p w:rsidR="00837F7A" w:rsidRDefault="00837F7A" w:rsidP="00837F7A">
      <w:pPr>
        <w:pStyle w:val="Standard"/>
        <w:jc w:val="both"/>
        <w:rPr>
          <w:rFonts w:ascii="Arial" w:eastAsia="Times New Roman" w:hAnsi="Arial"/>
          <w:sz w:val="22"/>
          <w:szCs w:val="22"/>
          <w:lang w:eastAsia="zh-TW"/>
        </w:rPr>
      </w:pPr>
      <w:r>
        <w:rPr>
          <w:rFonts w:ascii="Arial" w:eastAsia="Times New Roman" w:hAnsi="Arial"/>
          <w:sz w:val="22"/>
          <w:szCs w:val="22"/>
          <w:lang w:eastAsia="zh-TW"/>
        </w:rPr>
        <w:t xml:space="preserve">Visto il comma 6-bis dell’art. 227 del D. </w:t>
      </w:r>
      <w:proofErr w:type="spellStart"/>
      <w:r>
        <w:rPr>
          <w:rFonts w:ascii="Arial" w:eastAsia="Times New Roman" w:hAnsi="Arial"/>
          <w:sz w:val="22"/>
          <w:szCs w:val="22"/>
          <w:lang w:eastAsia="zh-TW"/>
        </w:rPr>
        <w:t>Lgs</w:t>
      </w:r>
      <w:proofErr w:type="spellEnd"/>
      <w:r>
        <w:rPr>
          <w:rFonts w:ascii="Arial" w:eastAsia="Times New Roman" w:hAnsi="Arial"/>
          <w:sz w:val="22"/>
          <w:szCs w:val="22"/>
          <w:lang w:eastAsia="zh-TW"/>
        </w:rPr>
        <w:t xml:space="preserve">. n. 267/2000 e </w:t>
      </w:r>
      <w:proofErr w:type="spellStart"/>
      <w:r>
        <w:rPr>
          <w:rFonts w:ascii="Arial" w:eastAsia="Times New Roman" w:hAnsi="Arial"/>
          <w:sz w:val="22"/>
          <w:szCs w:val="22"/>
          <w:lang w:eastAsia="zh-TW"/>
        </w:rPr>
        <w:t>s.m.i.</w:t>
      </w:r>
      <w:proofErr w:type="spellEnd"/>
      <w:r>
        <w:rPr>
          <w:rFonts w:ascii="Arial" w:eastAsia="Times New Roman" w:hAnsi="Arial"/>
          <w:sz w:val="22"/>
          <w:szCs w:val="22"/>
          <w:lang w:eastAsia="zh-TW"/>
        </w:rPr>
        <w:t xml:space="preserve"> - TUEL che prevede che nel sito internet dell'ente, nella sezione dedicata ai bilanci, è pubblicata la versione integrale del rendiconto della gestione, comprensivo anche della gestione in capitoli, dell'eventuale rendiconto consolidato, comprensivo della gestione in capitoli ed una versione semplificata per il cittadino di entrambi i documenti.</w:t>
      </w:r>
    </w:p>
    <w:p w:rsidR="00837F7A" w:rsidRDefault="00837F7A" w:rsidP="00837F7A">
      <w:pPr>
        <w:pStyle w:val="Standard"/>
        <w:jc w:val="both"/>
        <w:rPr>
          <w:rFonts w:ascii="Arial" w:hAnsi="Arial"/>
          <w:sz w:val="22"/>
          <w:szCs w:val="22"/>
        </w:rPr>
      </w:pPr>
    </w:p>
    <w:p w:rsidR="00837F7A" w:rsidRDefault="00837F7A" w:rsidP="00837F7A">
      <w:pPr>
        <w:pStyle w:val="Standard"/>
        <w:jc w:val="both"/>
        <w:rPr>
          <w:rFonts w:ascii="Arial" w:hAnsi="Arial"/>
          <w:sz w:val="22"/>
          <w:szCs w:val="22"/>
        </w:rPr>
      </w:pPr>
      <w:r>
        <w:rPr>
          <w:rFonts w:ascii="Arial" w:hAnsi="Arial"/>
          <w:sz w:val="22"/>
          <w:szCs w:val="22"/>
        </w:rPr>
        <w:t>Visto l’art. 1, comma 1, lettera d) del Decreto del Ministero dell’Economia e delle Finanze del 12 maggio 2016 che prevede che gli enti locali debbano trasmettere alla Banca dati delle pubbliche amministrazioni (BDAP), entro 30 giorni dall’approvazione, i propri bilanci consolidati, compresi gli allegati previsti dall’articolo 11-bis, comma 2, lettere a) e b), del decreto legislativo 23 giugno 2011, n. 118, e successive modifiche, predisposti secondo gli schemi di cui all’allegato n. 11 al predetto decreto legislativo n. 118 del 2011;</w:t>
      </w:r>
    </w:p>
    <w:p w:rsidR="00837F7A" w:rsidRDefault="00837F7A" w:rsidP="00837F7A">
      <w:pPr>
        <w:pStyle w:val="Standard"/>
        <w:jc w:val="both"/>
        <w:rPr>
          <w:rFonts w:ascii="Arial" w:hAnsi="Arial"/>
          <w:sz w:val="22"/>
          <w:szCs w:val="22"/>
        </w:rPr>
      </w:pPr>
    </w:p>
    <w:p w:rsidR="00837F7A" w:rsidRDefault="00837F7A" w:rsidP="00837F7A">
      <w:pPr>
        <w:pStyle w:val="Standard"/>
        <w:jc w:val="both"/>
        <w:rPr>
          <w:rFonts w:ascii="Arial" w:hAnsi="Arial" w:cs="Arial"/>
          <w:sz w:val="22"/>
          <w:szCs w:val="22"/>
        </w:rPr>
      </w:pPr>
      <w:r>
        <w:rPr>
          <w:rFonts w:ascii="Arial" w:hAnsi="Arial" w:cs="Arial"/>
          <w:sz w:val="22"/>
          <w:szCs w:val="22"/>
        </w:rPr>
        <w:t xml:space="preserve">Visto il D. </w:t>
      </w:r>
      <w:proofErr w:type="spellStart"/>
      <w:r>
        <w:rPr>
          <w:rFonts w:ascii="Arial" w:hAnsi="Arial" w:cs="Arial"/>
          <w:sz w:val="22"/>
          <w:szCs w:val="22"/>
        </w:rPr>
        <w:t>Lgs</w:t>
      </w:r>
      <w:proofErr w:type="spellEnd"/>
      <w:r>
        <w:rPr>
          <w:rFonts w:ascii="Arial" w:hAnsi="Arial" w:cs="Arial"/>
          <w:sz w:val="22"/>
          <w:szCs w:val="22"/>
        </w:rPr>
        <w:t xml:space="preserve">. n. 267/2000 e </w:t>
      </w:r>
      <w:proofErr w:type="spellStart"/>
      <w:r>
        <w:rPr>
          <w:rFonts w:ascii="Arial" w:hAnsi="Arial" w:cs="Arial"/>
          <w:sz w:val="22"/>
          <w:szCs w:val="22"/>
        </w:rPr>
        <w:t>s.m.i.</w:t>
      </w:r>
      <w:proofErr w:type="spellEnd"/>
      <w:r>
        <w:rPr>
          <w:rFonts w:ascii="Arial" w:hAnsi="Arial" w:cs="Arial"/>
          <w:sz w:val="22"/>
          <w:szCs w:val="22"/>
        </w:rPr>
        <w:t>;</w:t>
      </w:r>
    </w:p>
    <w:p w:rsidR="00837F7A" w:rsidRDefault="00837F7A" w:rsidP="00837F7A">
      <w:pPr>
        <w:pStyle w:val="Standard"/>
        <w:jc w:val="both"/>
        <w:rPr>
          <w:rFonts w:ascii="Arial" w:hAnsi="Arial" w:cs="Arial"/>
          <w:sz w:val="22"/>
          <w:szCs w:val="22"/>
        </w:rPr>
      </w:pPr>
      <w:r>
        <w:rPr>
          <w:rFonts w:ascii="Arial" w:hAnsi="Arial" w:cs="Arial"/>
          <w:sz w:val="22"/>
          <w:szCs w:val="22"/>
        </w:rPr>
        <w:t xml:space="preserve">Visto il D. </w:t>
      </w:r>
      <w:proofErr w:type="spellStart"/>
      <w:r>
        <w:rPr>
          <w:rFonts w:ascii="Arial" w:hAnsi="Arial" w:cs="Arial"/>
          <w:sz w:val="22"/>
          <w:szCs w:val="22"/>
        </w:rPr>
        <w:t>Lgs</w:t>
      </w:r>
      <w:proofErr w:type="spellEnd"/>
      <w:r>
        <w:rPr>
          <w:rFonts w:ascii="Arial" w:hAnsi="Arial" w:cs="Arial"/>
          <w:sz w:val="22"/>
          <w:szCs w:val="22"/>
        </w:rPr>
        <w:t xml:space="preserve">. n. 118/2011 e </w:t>
      </w:r>
      <w:proofErr w:type="spellStart"/>
      <w:r>
        <w:rPr>
          <w:rFonts w:ascii="Arial" w:hAnsi="Arial" w:cs="Arial"/>
          <w:sz w:val="22"/>
          <w:szCs w:val="22"/>
        </w:rPr>
        <w:t>s.m.i.</w:t>
      </w:r>
      <w:proofErr w:type="spellEnd"/>
      <w:r>
        <w:rPr>
          <w:rFonts w:ascii="Arial" w:hAnsi="Arial" w:cs="Arial"/>
          <w:sz w:val="22"/>
          <w:szCs w:val="22"/>
        </w:rPr>
        <w:t>;</w:t>
      </w:r>
    </w:p>
    <w:p w:rsidR="00837F7A" w:rsidRDefault="00837F7A" w:rsidP="00837F7A">
      <w:pPr>
        <w:pStyle w:val="Standard"/>
        <w:jc w:val="both"/>
        <w:rPr>
          <w:rFonts w:ascii="Arial" w:hAnsi="Arial" w:cs="Arial"/>
          <w:sz w:val="22"/>
          <w:szCs w:val="22"/>
        </w:rPr>
      </w:pPr>
      <w:r>
        <w:rPr>
          <w:rFonts w:ascii="Arial" w:hAnsi="Arial" w:cs="Arial"/>
          <w:sz w:val="22"/>
          <w:szCs w:val="22"/>
        </w:rPr>
        <w:t>Visto lo Statuto Comunale;</w:t>
      </w:r>
    </w:p>
    <w:p w:rsidR="00837F7A" w:rsidRDefault="00837F7A" w:rsidP="00837F7A">
      <w:pPr>
        <w:pStyle w:val="Standard"/>
        <w:jc w:val="both"/>
        <w:rPr>
          <w:rFonts w:ascii="Arial" w:hAnsi="Arial" w:cs="Arial"/>
          <w:sz w:val="22"/>
          <w:szCs w:val="22"/>
        </w:rPr>
      </w:pPr>
      <w:r>
        <w:rPr>
          <w:rFonts w:ascii="Arial" w:hAnsi="Arial" w:cs="Arial"/>
          <w:sz w:val="22"/>
          <w:szCs w:val="22"/>
        </w:rPr>
        <w:t>Visto il vigente regolamento comunale di contabilità;</w:t>
      </w:r>
    </w:p>
    <w:p w:rsidR="00837F7A" w:rsidRDefault="00837F7A" w:rsidP="00837F7A">
      <w:pPr>
        <w:pStyle w:val="Standard"/>
        <w:jc w:val="both"/>
        <w:rPr>
          <w:rFonts w:ascii="Arial" w:hAnsi="Arial" w:cs="Arial"/>
          <w:sz w:val="22"/>
          <w:szCs w:val="22"/>
        </w:rPr>
      </w:pPr>
      <w:r>
        <w:rPr>
          <w:rFonts w:ascii="Arial" w:hAnsi="Arial" w:cs="Arial"/>
          <w:sz w:val="22"/>
          <w:szCs w:val="22"/>
        </w:rPr>
        <w:t>Visti i pareri di regolarità tecnica e contabile espressi a margine;</w:t>
      </w:r>
    </w:p>
    <w:p w:rsidR="00837F7A" w:rsidRDefault="00837F7A" w:rsidP="00837F7A">
      <w:pPr>
        <w:pStyle w:val="Standard"/>
        <w:jc w:val="both"/>
        <w:rPr>
          <w:rFonts w:ascii="Arial" w:hAnsi="Arial"/>
          <w:sz w:val="22"/>
          <w:szCs w:val="22"/>
        </w:rPr>
      </w:pPr>
    </w:p>
    <w:p w:rsidR="00837F7A" w:rsidRDefault="00837F7A" w:rsidP="00837F7A">
      <w:pPr>
        <w:pStyle w:val="Paragrafoelenco"/>
        <w:tabs>
          <w:tab w:val="left" w:pos="284"/>
        </w:tabs>
        <w:ind w:left="0"/>
        <w:jc w:val="both"/>
        <w:rPr>
          <w:rFonts w:ascii="Arial" w:hAnsi="Arial"/>
          <w:sz w:val="22"/>
          <w:szCs w:val="22"/>
        </w:rPr>
      </w:pPr>
      <w:r>
        <w:rPr>
          <w:rFonts w:ascii="Arial" w:hAnsi="Arial"/>
          <w:sz w:val="22"/>
          <w:szCs w:val="22"/>
        </w:rPr>
        <w:t xml:space="preserve">Vista la relazione del collegio dei revisori dei conti resa ai sensi del comma 1, lettera d-bis) dell’art. 239 del D. </w:t>
      </w:r>
      <w:proofErr w:type="spellStart"/>
      <w:r>
        <w:rPr>
          <w:rFonts w:ascii="Arial" w:hAnsi="Arial"/>
          <w:sz w:val="22"/>
          <w:szCs w:val="22"/>
        </w:rPr>
        <w:t>Lgs</w:t>
      </w:r>
      <w:proofErr w:type="spellEnd"/>
      <w:r>
        <w:rPr>
          <w:rFonts w:ascii="Arial" w:hAnsi="Arial"/>
          <w:sz w:val="22"/>
          <w:szCs w:val="22"/>
        </w:rPr>
        <w:t xml:space="preserve">. n. 267/2000 e </w:t>
      </w:r>
      <w:proofErr w:type="spellStart"/>
      <w:r>
        <w:rPr>
          <w:rFonts w:ascii="Arial" w:hAnsi="Arial"/>
          <w:sz w:val="22"/>
          <w:szCs w:val="22"/>
        </w:rPr>
        <w:t>s.m.i.</w:t>
      </w:r>
      <w:proofErr w:type="spellEnd"/>
      <w:r>
        <w:rPr>
          <w:rFonts w:ascii="Arial" w:hAnsi="Arial"/>
          <w:sz w:val="22"/>
          <w:szCs w:val="22"/>
        </w:rPr>
        <w:t>;</w:t>
      </w:r>
    </w:p>
    <w:p w:rsidR="00837F7A" w:rsidRDefault="00837F7A" w:rsidP="00837F7A">
      <w:pPr>
        <w:pStyle w:val="Standard"/>
        <w:jc w:val="both"/>
        <w:rPr>
          <w:rFonts w:ascii="Arial" w:hAnsi="Arial"/>
          <w:sz w:val="22"/>
          <w:szCs w:val="22"/>
        </w:rPr>
      </w:pPr>
    </w:p>
    <w:p w:rsidR="00837F7A" w:rsidRDefault="00837F7A" w:rsidP="00837F7A">
      <w:pPr>
        <w:pStyle w:val="Standard"/>
        <w:tabs>
          <w:tab w:val="left" w:pos="284"/>
        </w:tabs>
        <w:jc w:val="center"/>
        <w:rPr>
          <w:rFonts w:ascii="Arial" w:hAnsi="Arial"/>
          <w:b/>
          <w:sz w:val="22"/>
          <w:szCs w:val="22"/>
        </w:rPr>
      </w:pPr>
      <w:r>
        <w:rPr>
          <w:rFonts w:ascii="Arial" w:hAnsi="Arial"/>
          <w:b/>
          <w:sz w:val="22"/>
          <w:szCs w:val="22"/>
        </w:rPr>
        <w:t>PROPONE</w:t>
      </w:r>
    </w:p>
    <w:p w:rsidR="00837F7A" w:rsidRDefault="00837F7A" w:rsidP="00837F7A">
      <w:pPr>
        <w:pStyle w:val="Standard"/>
        <w:tabs>
          <w:tab w:val="left" w:pos="284"/>
        </w:tabs>
        <w:jc w:val="center"/>
        <w:rPr>
          <w:rFonts w:ascii="Arial" w:hAnsi="Arial"/>
          <w:b/>
          <w:sz w:val="22"/>
          <w:szCs w:val="22"/>
        </w:rPr>
      </w:pPr>
    </w:p>
    <w:p w:rsidR="00837F7A" w:rsidRDefault="00837F7A" w:rsidP="00837F7A">
      <w:pPr>
        <w:pStyle w:val="Paragrafoelenco"/>
        <w:tabs>
          <w:tab w:val="left" w:pos="1004"/>
        </w:tabs>
        <w:jc w:val="both"/>
        <w:rPr>
          <w:rFonts w:ascii="Arial" w:hAnsi="Arial" w:cs="Arial"/>
          <w:sz w:val="22"/>
          <w:szCs w:val="22"/>
        </w:rPr>
      </w:pPr>
      <w:r>
        <w:rPr>
          <w:rFonts w:ascii="Arial" w:eastAsia="Calibri" w:hAnsi="Arial" w:cs="Arial"/>
          <w:sz w:val="22"/>
          <w:szCs w:val="22"/>
          <w:lang w:eastAsia="en-US"/>
        </w:rPr>
        <w:t>Di approvare, per le motivazioni in premessa, il</w:t>
      </w:r>
      <w:r>
        <w:rPr>
          <w:rFonts w:ascii="Arial" w:hAnsi="Arial" w:cs="Arial"/>
          <w:sz w:val="22"/>
          <w:szCs w:val="22"/>
        </w:rPr>
        <w:t xml:space="preserve"> bilancio consolidato per l’esercizio 2021, corredato dagli allegati che ne costituiscono parte integrante e sostanziale:</w:t>
      </w:r>
    </w:p>
    <w:p w:rsidR="00837F7A" w:rsidRDefault="00837F7A" w:rsidP="00837F7A">
      <w:pPr>
        <w:pStyle w:val="Paragrafoelenco"/>
        <w:numPr>
          <w:ilvl w:val="0"/>
          <w:numId w:val="7"/>
        </w:numPr>
        <w:tabs>
          <w:tab w:val="left" w:pos="1004"/>
        </w:tabs>
        <w:jc w:val="both"/>
        <w:rPr>
          <w:rFonts w:ascii="Arial" w:hAnsi="Arial" w:cs="Arial"/>
          <w:sz w:val="22"/>
          <w:szCs w:val="22"/>
        </w:rPr>
      </w:pPr>
      <w:r>
        <w:rPr>
          <w:rFonts w:ascii="Arial" w:hAnsi="Arial" w:cs="Arial"/>
          <w:sz w:val="22"/>
          <w:szCs w:val="22"/>
        </w:rPr>
        <w:t xml:space="preserve">relazione sulla gestione consolidata; </w:t>
      </w:r>
    </w:p>
    <w:p w:rsidR="00837F7A" w:rsidRDefault="00837F7A" w:rsidP="00837F7A">
      <w:pPr>
        <w:pStyle w:val="Paragrafoelenco"/>
        <w:numPr>
          <w:ilvl w:val="0"/>
          <w:numId w:val="7"/>
        </w:numPr>
        <w:tabs>
          <w:tab w:val="left" w:pos="1004"/>
        </w:tabs>
        <w:jc w:val="both"/>
        <w:rPr>
          <w:rFonts w:ascii="Arial" w:hAnsi="Arial" w:cs="Arial"/>
          <w:sz w:val="22"/>
          <w:szCs w:val="22"/>
        </w:rPr>
      </w:pPr>
      <w:r>
        <w:rPr>
          <w:rFonts w:ascii="Arial" w:hAnsi="Arial" w:cs="Arial"/>
          <w:sz w:val="22"/>
          <w:szCs w:val="22"/>
        </w:rPr>
        <w:t>nota integrativa;</w:t>
      </w:r>
    </w:p>
    <w:p w:rsidR="00837F7A" w:rsidRDefault="00837F7A" w:rsidP="00837F7A">
      <w:pPr>
        <w:pStyle w:val="Paragrafoelenco"/>
        <w:numPr>
          <w:ilvl w:val="0"/>
          <w:numId w:val="7"/>
        </w:numPr>
        <w:tabs>
          <w:tab w:val="left" w:pos="1004"/>
        </w:tabs>
        <w:jc w:val="both"/>
        <w:rPr>
          <w:rFonts w:ascii="Arial" w:hAnsi="Arial" w:cs="Arial"/>
          <w:sz w:val="22"/>
          <w:szCs w:val="22"/>
        </w:rPr>
      </w:pPr>
      <w:r>
        <w:rPr>
          <w:rFonts w:ascii="Arial" w:hAnsi="Arial" w:cs="Arial"/>
          <w:sz w:val="22"/>
          <w:szCs w:val="22"/>
        </w:rPr>
        <w:t>relazione del collegio dei revisori dei conti;</w:t>
      </w:r>
    </w:p>
    <w:p w:rsidR="00837F7A" w:rsidRDefault="00837F7A" w:rsidP="00837F7A">
      <w:pPr>
        <w:pStyle w:val="Paragrafoelenco"/>
        <w:tabs>
          <w:tab w:val="left" w:pos="1004"/>
        </w:tabs>
        <w:jc w:val="both"/>
        <w:rPr>
          <w:rFonts w:ascii="Arial" w:hAnsi="Arial" w:cs="Arial"/>
          <w:i/>
          <w:sz w:val="22"/>
          <w:szCs w:val="22"/>
        </w:rPr>
      </w:pPr>
    </w:p>
    <w:p w:rsidR="00837F7A" w:rsidRDefault="00837F7A" w:rsidP="00837F7A">
      <w:pPr>
        <w:pStyle w:val="Paragrafoelenco"/>
        <w:tabs>
          <w:tab w:val="left" w:pos="1004"/>
        </w:tabs>
        <w:jc w:val="both"/>
        <w:rPr>
          <w:rFonts w:ascii="Arial" w:hAnsi="Arial" w:cs="Arial"/>
          <w:sz w:val="22"/>
          <w:szCs w:val="22"/>
        </w:rPr>
      </w:pPr>
      <w:r>
        <w:rPr>
          <w:rFonts w:ascii="Arial" w:eastAsia="Calibri" w:hAnsi="Arial" w:cs="Arial"/>
          <w:sz w:val="22"/>
          <w:szCs w:val="22"/>
          <w:lang w:eastAsia="en-US"/>
        </w:rPr>
        <w:t>Di trasmettere copia della presente ai competenti uffici comunali, per gli adempimenti di competenza</w:t>
      </w:r>
      <w:r>
        <w:rPr>
          <w:rFonts w:ascii="Arial" w:hAnsi="Arial" w:cs="Arial"/>
          <w:sz w:val="22"/>
          <w:szCs w:val="22"/>
        </w:rPr>
        <w:t xml:space="preserve"> ivi compresi quelli di cui al sopra richiamato comma 6-bis dell’art. 227 del TUEL e al citato D.M. del 12 maggio 2016</w:t>
      </w:r>
      <w:r>
        <w:rPr>
          <w:rFonts w:ascii="Arial" w:eastAsia="Calibri" w:hAnsi="Arial" w:cs="Arial"/>
          <w:sz w:val="22"/>
          <w:szCs w:val="22"/>
          <w:lang w:eastAsia="en-US"/>
        </w:rPr>
        <w:t>;</w:t>
      </w:r>
    </w:p>
    <w:p w:rsidR="00837F7A" w:rsidRDefault="00837F7A" w:rsidP="00837F7A">
      <w:pPr>
        <w:pStyle w:val="Paragrafoelenco"/>
        <w:rPr>
          <w:rFonts w:ascii="Arial" w:hAnsi="Arial" w:cs="Arial"/>
          <w:sz w:val="22"/>
          <w:szCs w:val="22"/>
        </w:rPr>
      </w:pPr>
    </w:p>
    <w:p w:rsidR="00837F7A" w:rsidRDefault="00837F7A" w:rsidP="00837F7A">
      <w:pPr>
        <w:ind w:left="720"/>
        <w:jc w:val="both"/>
        <w:rPr>
          <w:rFonts w:ascii="Arial" w:hAnsi="Arial" w:cs="Arial"/>
          <w:sz w:val="22"/>
          <w:szCs w:val="22"/>
        </w:rPr>
      </w:pPr>
      <w:r>
        <w:rPr>
          <w:rFonts w:ascii="Arial" w:hAnsi="Arial" w:cs="Arial"/>
          <w:sz w:val="22"/>
          <w:szCs w:val="22"/>
        </w:rPr>
        <w:t xml:space="preserve">Di dichiarare il presente provvedimento immediatamente eseguibile, ai sensi dell’art. 134, comma 4, del D. </w:t>
      </w:r>
      <w:proofErr w:type="spellStart"/>
      <w:r>
        <w:rPr>
          <w:rFonts w:ascii="Arial" w:hAnsi="Arial" w:cs="Arial"/>
          <w:sz w:val="22"/>
          <w:szCs w:val="22"/>
        </w:rPr>
        <w:t>Lgs</w:t>
      </w:r>
      <w:proofErr w:type="spellEnd"/>
      <w:r>
        <w:rPr>
          <w:rFonts w:ascii="Arial" w:hAnsi="Arial" w:cs="Arial"/>
          <w:sz w:val="22"/>
          <w:szCs w:val="22"/>
        </w:rPr>
        <w:t>. n. 267/2000.</w:t>
      </w:r>
    </w:p>
    <w:p w:rsidR="00837F7A" w:rsidRDefault="00837F7A" w:rsidP="00837F7A">
      <w:pPr>
        <w:pStyle w:val="Paragrafoelenco"/>
        <w:tabs>
          <w:tab w:val="left" w:pos="1004"/>
        </w:tabs>
        <w:jc w:val="both"/>
        <w:rPr>
          <w:rFonts w:ascii="Arial" w:hAnsi="Arial"/>
          <w:sz w:val="22"/>
          <w:szCs w:val="22"/>
        </w:rPr>
      </w:pPr>
    </w:p>
    <w:p w:rsidR="00837F7A" w:rsidRDefault="00837F7A" w:rsidP="00837F7A">
      <w:pPr>
        <w:pStyle w:val="Paragrafoelenco"/>
        <w:rPr>
          <w:rFonts w:ascii="Book Antiqua" w:hAnsi="Book Antiqua"/>
          <w:i/>
        </w:rPr>
      </w:pPr>
    </w:p>
    <w:p w:rsidR="00837F7A" w:rsidRDefault="00837F7A" w:rsidP="00837F7A">
      <w:pPr>
        <w:pStyle w:val="Paragrafoelenco"/>
        <w:rPr>
          <w:rFonts w:ascii="Book Antiqua" w:hAnsi="Book Antiqua"/>
          <w:i/>
        </w:rPr>
      </w:pPr>
    </w:p>
    <w:p w:rsidR="00837F7A" w:rsidRDefault="00837F7A" w:rsidP="00837F7A">
      <w:pPr>
        <w:pStyle w:val="Paragrafoelenco"/>
        <w:tabs>
          <w:tab w:val="left" w:pos="644"/>
        </w:tabs>
        <w:ind w:left="360" w:hanging="360"/>
        <w:jc w:val="both"/>
        <w:rPr>
          <w:rFonts w:ascii="Book Antiqua" w:eastAsia="Calibri" w:hAnsi="Book Antiqua"/>
          <w:lang w:eastAsia="en-US"/>
        </w:rPr>
      </w:pPr>
    </w:p>
    <w:p w:rsidR="00837F7A" w:rsidRDefault="00837F7A" w:rsidP="00837F7A">
      <w:pPr>
        <w:pStyle w:val="Standard"/>
        <w:ind w:left="426"/>
        <w:jc w:val="both"/>
        <w:rPr>
          <w:rFonts w:ascii="Book Antiqua" w:eastAsia="Times New Roman" w:hAnsi="Book Antiqua"/>
          <w:lang w:eastAsia="zh-TW"/>
        </w:rPr>
      </w:pPr>
    </w:p>
    <w:p w:rsidR="00837F7A" w:rsidRDefault="00837F7A" w:rsidP="004D4575">
      <w:pPr>
        <w:jc w:val="both"/>
      </w:pPr>
    </w:p>
    <w:p w:rsidR="00ED4557" w:rsidRPr="00D11A45" w:rsidRDefault="00ED4557" w:rsidP="00ED4557">
      <w:pPr>
        <w:pStyle w:val="Titolo8"/>
        <w:ind w:right="-82"/>
        <w:rPr>
          <w:rFonts w:ascii="Times New Roman" w:hAnsi="Times New Roman" w:cs="Times New Roman"/>
          <w:b/>
          <w:sz w:val="24"/>
          <w:szCs w:val="24"/>
        </w:rPr>
      </w:pPr>
      <w:r w:rsidRPr="00D11A45">
        <w:rPr>
          <w:rFonts w:ascii="Times New Roman" w:hAnsi="Times New Roman" w:cs="Times New Roman"/>
          <w:b/>
        </w:rPr>
        <w:lastRenderedPageBreak/>
        <w:t xml:space="preserve">IL CONSIGLIERE ANZIANO </w:t>
      </w:r>
      <w:r w:rsidRPr="00D11A45">
        <w:rPr>
          <w:rFonts w:ascii="Times New Roman" w:hAnsi="Times New Roman" w:cs="Times New Roman"/>
          <w:b/>
        </w:rPr>
        <w:tab/>
        <w:t xml:space="preserve">           </w:t>
      </w:r>
      <w:proofErr w:type="gramStart"/>
      <w:r w:rsidRPr="00D11A45">
        <w:rPr>
          <w:rFonts w:ascii="Times New Roman" w:hAnsi="Times New Roman" w:cs="Times New Roman"/>
          <w:b/>
        </w:rPr>
        <w:t>IL  PRESIDENTE</w:t>
      </w:r>
      <w:proofErr w:type="gramEnd"/>
      <w:r w:rsidRPr="00D11A45">
        <w:rPr>
          <w:rFonts w:ascii="Times New Roman" w:hAnsi="Times New Roman" w:cs="Times New Roman"/>
          <w:b/>
        </w:rPr>
        <w:t xml:space="preserve">         </w:t>
      </w:r>
      <w:r>
        <w:rPr>
          <w:rFonts w:ascii="Times New Roman" w:hAnsi="Times New Roman" w:cs="Times New Roman"/>
          <w:b/>
        </w:rPr>
        <w:t xml:space="preserve">     </w:t>
      </w:r>
      <w:r w:rsidRPr="00D11A45">
        <w:rPr>
          <w:rFonts w:ascii="Times New Roman" w:hAnsi="Times New Roman" w:cs="Times New Roman"/>
          <w:b/>
        </w:rPr>
        <w:t xml:space="preserve">   IL SEGRETARIO COMUNALE</w:t>
      </w:r>
    </w:p>
    <w:p w:rsidR="00ED4557" w:rsidRPr="00D11A45" w:rsidRDefault="00ED4557" w:rsidP="00ED4557">
      <w:pPr>
        <w:pStyle w:val="Titolo8"/>
        <w:ind w:right="-82"/>
        <w:rPr>
          <w:rFonts w:ascii="Times New Roman" w:hAnsi="Times New Roman" w:cs="Times New Roman"/>
          <w:b/>
          <w:sz w:val="22"/>
          <w:szCs w:val="22"/>
        </w:rPr>
      </w:pPr>
      <w:r w:rsidRPr="00D11A45">
        <w:rPr>
          <w:rFonts w:ascii="Times New Roman" w:hAnsi="Times New Roman" w:cs="Times New Roman"/>
          <w:b/>
        </w:rPr>
        <w:t xml:space="preserve">                                                                                                                                            </w:t>
      </w:r>
      <w:r w:rsidRPr="00D11A45">
        <w:rPr>
          <w:rFonts w:ascii="Times New Roman" w:hAnsi="Times New Roman" w:cs="Times New Roman"/>
          <w:b/>
          <w:sz w:val="22"/>
          <w:szCs w:val="22"/>
        </w:rPr>
        <w:t xml:space="preserve"> REGGENTE  </w:t>
      </w:r>
    </w:p>
    <w:p w:rsidR="00ED4557" w:rsidRPr="00D11A45" w:rsidRDefault="00397EB2" w:rsidP="00ED4557">
      <w:pPr>
        <w:pStyle w:val="Titolo8"/>
        <w:ind w:right="-82"/>
        <w:rPr>
          <w:rFonts w:ascii="Times New Roman" w:hAnsi="Times New Roman" w:cs="Times New Roman"/>
          <w:sz w:val="22"/>
          <w:szCs w:val="22"/>
        </w:rPr>
      </w:pPr>
      <w:r>
        <w:rPr>
          <w:rFonts w:ascii="Times New Roman" w:hAnsi="Times New Roman" w:cs="Times New Roman"/>
        </w:rPr>
        <w:t>F.to</w:t>
      </w:r>
      <w:r w:rsidR="00ED4557" w:rsidRPr="00D11A45">
        <w:rPr>
          <w:rFonts w:ascii="Times New Roman" w:hAnsi="Times New Roman" w:cs="Times New Roman"/>
        </w:rPr>
        <w:t xml:space="preserve"> </w:t>
      </w:r>
      <w:r w:rsidR="00ED4557" w:rsidRPr="00D11A45">
        <w:rPr>
          <w:rFonts w:ascii="Times New Roman" w:hAnsi="Times New Roman" w:cs="Times New Roman"/>
          <w:sz w:val="22"/>
          <w:szCs w:val="22"/>
        </w:rPr>
        <w:t>Dott.ssa Lea Valeria Saladino</w:t>
      </w:r>
      <w:r w:rsidR="00ED4557" w:rsidRPr="00D11A45">
        <w:rPr>
          <w:rFonts w:ascii="Times New Roman" w:hAnsi="Times New Roman" w:cs="Times New Roman"/>
        </w:rPr>
        <w:t xml:space="preserve">             </w:t>
      </w:r>
      <w:r>
        <w:rPr>
          <w:rFonts w:ascii="Times New Roman" w:hAnsi="Times New Roman" w:cs="Times New Roman"/>
        </w:rPr>
        <w:t xml:space="preserve">     F.to </w:t>
      </w:r>
      <w:r w:rsidR="00ED4557" w:rsidRPr="00D11A45">
        <w:rPr>
          <w:rFonts w:ascii="Times New Roman" w:hAnsi="Times New Roman" w:cs="Times New Roman"/>
        </w:rPr>
        <w:t xml:space="preserve">Dott.ssa Irene Artale         </w:t>
      </w:r>
      <w:r>
        <w:rPr>
          <w:rFonts w:ascii="Times New Roman" w:hAnsi="Times New Roman" w:cs="Times New Roman"/>
        </w:rPr>
        <w:t xml:space="preserve">       F.</w:t>
      </w:r>
      <w:proofErr w:type="gramStart"/>
      <w:r>
        <w:rPr>
          <w:rFonts w:ascii="Times New Roman" w:hAnsi="Times New Roman" w:cs="Times New Roman"/>
        </w:rPr>
        <w:t>to</w:t>
      </w:r>
      <w:r w:rsidR="00ED4557">
        <w:rPr>
          <w:rFonts w:ascii="Times New Roman" w:hAnsi="Times New Roman" w:cs="Times New Roman"/>
        </w:rPr>
        <w:t xml:space="preserve">  Dott.</w:t>
      </w:r>
      <w:proofErr w:type="gramEnd"/>
      <w:r w:rsidR="00ED4557">
        <w:rPr>
          <w:rFonts w:ascii="Times New Roman" w:hAnsi="Times New Roman" w:cs="Times New Roman"/>
        </w:rPr>
        <w:t xml:space="preserve"> Antonino </w:t>
      </w:r>
      <w:proofErr w:type="spellStart"/>
      <w:r w:rsidR="00ED4557">
        <w:rPr>
          <w:rFonts w:ascii="Times New Roman" w:hAnsi="Times New Roman" w:cs="Times New Roman"/>
        </w:rPr>
        <w:t>Pellicanò</w:t>
      </w:r>
      <w:proofErr w:type="spellEnd"/>
    </w:p>
    <w:p w:rsidR="00ED4557" w:rsidRDefault="00ED4557" w:rsidP="00ED4557"/>
    <w:p w:rsidR="00ED4557" w:rsidRDefault="00ED4557" w:rsidP="00ED4557">
      <w:r>
        <w:t>======================================================================</w:t>
      </w:r>
    </w:p>
    <w:p w:rsidR="00ED4557" w:rsidRDefault="00ED4557" w:rsidP="00ED4557">
      <w:pPr>
        <w:ind w:right="-82"/>
        <w:jc w:val="center"/>
        <w:rPr>
          <w:b/>
          <w:bCs/>
          <w:i/>
          <w:iCs/>
          <w:sz w:val="28"/>
        </w:rPr>
      </w:pPr>
      <w:r>
        <w:rPr>
          <w:b/>
          <w:bCs/>
          <w:i/>
          <w:iCs/>
          <w:sz w:val="28"/>
        </w:rPr>
        <w:t>CERTIFICATO DI PUBBLICAZIONE</w:t>
      </w:r>
    </w:p>
    <w:p w:rsidR="00ED4557" w:rsidRDefault="00ED4557" w:rsidP="00ED4557">
      <w:pPr>
        <w:ind w:right="-82"/>
        <w:jc w:val="center"/>
        <w:rPr>
          <w:b/>
          <w:bCs/>
          <w:i/>
          <w:iCs/>
          <w:sz w:val="28"/>
        </w:rPr>
      </w:pPr>
    </w:p>
    <w:p w:rsidR="00ED4557" w:rsidRDefault="00ED4557" w:rsidP="00ED4557">
      <w:pPr>
        <w:ind w:right="-82"/>
        <w:jc w:val="both"/>
        <w:rPr>
          <w:iCs/>
          <w:sz w:val="28"/>
        </w:rPr>
      </w:pPr>
      <w:r>
        <w:rPr>
          <w:iCs/>
          <w:sz w:val="28"/>
        </w:rPr>
        <w:t>Il Sottoscritto Segretario Comunale, su conforme attestazione del messo incaricato per la tenuta dell’Albo Pretorio,</w:t>
      </w:r>
    </w:p>
    <w:p w:rsidR="00ED4557" w:rsidRDefault="00ED4557" w:rsidP="00ED4557">
      <w:pPr>
        <w:ind w:right="-82"/>
        <w:jc w:val="center"/>
        <w:rPr>
          <w:b/>
          <w:bCs/>
          <w:iCs/>
          <w:sz w:val="28"/>
        </w:rPr>
      </w:pPr>
      <w:r>
        <w:rPr>
          <w:b/>
          <w:bCs/>
          <w:iCs/>
          <w:sz w:val="28"/>
        </w:rPr>
        <w:t>CERTIFICA</w:t>
      </w:r>
    </w:p>
    <w:p w:rsidR="00ED4557" w:rsidRDefault="00ED4557" w:rsidP="00ED4557">
      <w:pPr>
        <w:ind w:right="-82"/>
        <w:jc w:val="both"/>
        <w:rPr>
          <w:iCs/>
          <w:sz w:val="28"/>
        </w:rPr>
      </w:pPr>
      <w:r>
        <w:rPr>
          <w:iCs/>
          <w:sz w:val="28"/>
        </w:rPr>
        <w:t>Che copia integrale dalla presente deliberazione, ai sensi dell’art. 11 della L.R. 3/12/1991, n.44, è stata pubblicata, mediante affissione all’Albo Pre</w:t>
      </w:r>
      <w:r w:rsidR="00F40431">
        <w:rPr>
          <w:iCs/>
          <w:sz w:val="28"/>
        </w:rPr>
        <w:t xml:space="preserve">torio on - </w:t>
      </w:r>
      <w:proofErr w:type="gramStart"/>
      <w:r w:rsidR="00F40431">
        <w:rPr>
          <w:iCs/>
          <w:sz w:val="28"/>
        </w:rPr>
        <w:t xml:space="preserve">line,   </w:t>
      </w:r>
      <w:proofErr w:type="gramEnd"/>
      <w:r w:rsidR="00F40431">
        <w:rPr>
          <w:iCs/>
          <w:sz w:val="28"/>
        </w:rPr>
        <w:t xml:space="preserve">il giorno  30/12/2022 </w:t>
      </w:r>
      <w:r>
        <w:rPr>
          <w:iCs/>
          <w:sz w:val="28"/>
        </w:rPr>
        <w:t xml:space="preserve"> e vi rimarrà per giorni 15 consecutivi.</w:t>
      </w:r>
    </w:p>
    <w:p w:rsidR="00ED4557" w:rsidRDefault="00ED4557" w:rsidP="00ED4557">
      <w:pPr>
        <w:ind w:right="-82"/>
        <w:jc w:val="both"/>
        <w:rPr>
          <w:iCs/>
          <w:sz w:val="28"/>
        </w:rPr>
      </w:pPr>
      <w:r>
        <w:rPr>
          <w:iCs/>
          <w:sz w:val="28"/>
        </w:rPr>
        <w:t xml:space="preserve">Dalla Residenza Comunale, lì    </w:t>
      </w:r>
      <w:r w:rsidR="00F40431">
        <w:rPr>
          <w:iCs/>
          <w:sz w:val="28"/>
        </w:rPr>
        <w:t>02/01/2023</w:t>
      </w:r>
      <w:r>
        <w:rPr>
          <w:iCs/>
          <w:sz w:val="28"/>
        </w:rPr>
        <w:t xml:space="preserve">          </w:t>
      </w:r>
    </w:p>
    <w:p w:rsidR="00ED4557" w:rsidRDefault="00ED4557" w:rsidP="00ED4557">
      <w:pPr>
        <w:ind w:right="-82"/>
        <w:jc w:val="both"/>
        <w:rPr>
          <w:i/>
          <w:iCs/>
          <w:sz w:val="28"/>
        </w:rPr>
      </w:pPr>
    </w:p>
    <w:p w:rsidR="00ED4557" w:rsidRDefault="00ED4557" w:rsidP="00ED4557">
      <w:pPr>
        <w:ind w:right="-82"/>
        <w:jc w:val="both"/>
        <w:rPr>
          <w:b/>
          <w:bCs/>
          <w:sz w:val="28"/>
        </w:rPr>
      </w:pPr>
      <w:r>
        <w:rPr>
          <w:b/>
          <w:bCs/>
          <w:sz w:val="28"/>
        </w:rPr>
        <w:t>IL MESSO COMUNALE</w:t>
      </w:r>
      <w:r>
        <w:rPr>
          <w:b/>
          <w:bCs/>
          <w:sz w:val="28"/>
        </w:rPr>
        <w:tab/>
      </w:r>
      <w:r>
        <w:rPr>
          <w:b/>
          <w:bCs/>
          <w:sz w:val="28"/>
        </w:rPr>
        <w:tab/>
      </w:r>
      <w:r>
        <w:rPr>
          <w:b/>
          <w:bCs/>
          <w:sz w:val="28"/>
        </w:rPr>
        <w:tab/>
        <w:t xml:space="preserve">           IL SEGRETARIO COMUNALE</w:t>
      </w:r>
    </w:p>
    <w:p w:rsidR="00ED4557" w:rsidRPr="00D11A45" w:rsidRDefault="00ED4557" w:rsidP="00ED4557">
      <w:pPr>
        <w:pStyle w:val="Titolo8"/>
        <w:ind w:right="-82"/>
        <w:rPr>
          <w:b/>
          <w:bCs/>
          <w:sz w:val="28"/>
        </w:rPr>
      </w:pPr>
      <w:r w:rsidRPr="00D11A45">
        <w:rPr>
          <w:rFonts w:ascii="Times New Roman" w:hAnsi="Times New Roman" w:cs="Times New Roman"/>
          <w:b/>
          <w:bCs/>
          <w:sz w:val="28"/>
        </w:rPr>
        <w:t xml:space="preserve">                                                                                         </w:t>
      </w:r>
      <w:r>
        <w:rPr>
          <w:rFonts w:ascii="Times New Roman" w:hAnsi="Times New Roman" w:cs="Times New Roman"/>
          <w:b/>
          <w:bCs/>
          <w:sz w:val="28"/>
        </w:rPr>
        <w:t xml:space="preserve">               </w:t>
      </w:r>
      <w:r w:rsidRPr="00D11A45">
        <w:rPr>
          <w:rFonts w:ascii="Times New Roman" w:hAnsi="Times New Roman" w:cs="Times New Roman"/>
          <w:b/>
          <w:bCs/>
          <w:sz w:val="28"/>
        </w:rPr>
        <w:t xml:space="preserve"> </w:t>
      </w:r>
      <w:r w:rsidRPr="00D11A45">
        <w:rPr>
          <w:rFonts w:ascii="Times New Roman" w:hAnsi="Times New Roman" w:cs="Times New Roman"/>
          <w:b/>
          <w:sz w:val="22"/>
          <w:szCs w:val="22"/>
        </w:rPr>
        <w:t>REGGENTE</w:t>
      </w:r>
      <w:r w:rsidRPr="00D11A45">
        <w:rPr>
          <w:b/>
          <w:bCs/>
          <w:sz w:val="28"/>
        </w:rPr>
        <w:t xml:space="preserve"> </w:t>
      </w:r>
    </w:p>
    <w:p w:rsidR="00ED4557" w:rsidRPr="00ED4557" w:rsidRDefault="00397EB2" w:rsidP="00ED4557">
      <w:pPr>
        <w:pStyle w:val="Titolo8"/>
        <w:ind w:right="-82"/>
        <w:rPr>
          <w:rFonts w:ascii="Times New Roman" w:hAnsi="Times New Roman" w:cs="Times New Roman"/>
          <w:sz w:val="22"/>
          <w:szCs w:val="22"/>
        </w:rPr>
      </w:pPr>
      <w:r>
        <w:rPr>
          <w:rFonts w:ascii="Times New Roman" w:hAnsi="Times New Roman" w:cs="Times New Roman"/>
          <w:b/>
          <w:bCs/>
          <w:sz w:val="28"/>
        </w:rPr>
        <w:t xml:space="preserve"> F.to </w:t>
      </w:r>
      <w:proofErr w:type="spellStart"/>
      <w:proofErr w:type="gramStart"/>
      <w:r w:rsidR="00ED4557" w:rsidRPr="00ED4557">
        <w:rPr>
          <w:rFonts w:ascii="Times New Roman" w:hAnsi="Times New Roman" w:cs="Times New Roman"/>
          <w:b/>
          <w:bCs/>
          <w:sz w:val="28"/>
        </w:rPr>
        <w:t>G.Catalano</w:t>
      </w:r>
      <w:proofErr w:type="spellEnd"/>
      <w:proofErr w:type="gramEnd"/>
      <w:r w:rsidR="00ED4557" w:rsidRPr="00ED4557">
        <w:rPr>
          <w:rFonts w:ascii="Times New Roman" w:hAnsi="Times New Roman" w:cs="Times New Roman"/>
          <w:b/>
          <w:bCs/>
          <w:sz w:val="28"/>
        </w:rPr>
        <w:t xml:space="preserve"> / </w:t>
      </w:r>
      <w:proofErr w:type="spellStart"/>
      <w:r w:rsidR="00ED4557" w:rsidRPr="00ED4557">
        <w:rPr>
          <w:rFonts w:ascii="Times New Roman" w:hAnsi="Times New Roman" w:cs="Times New Roman"/>
          <w:b/>
          <w:bCs/>
          <w:sz w:val="28"/>
        </w:rPr>
        <w:t>V.Montelione</w:t>
      </w:r>
      <w:proofErr w:type="spellEnd"/>
      <w:r w:rsidR="00ED4557" w:rsidRPr="00ED4557">
        <w:rPr>
          <w:rFonts w:ascii="Times New Roman" w:hAnsi="Times New Roman" w:cs="Times New Roman"/>
          <w:b/>
          <w:bCs/>
          <w:sz w:val="28"/>
        </w:rPr>
        <w:t xml:space="preserve">        </w:t>
      </w:r>
      <w:r w:rsidR="00ED4557" w:rsidRPr="00ED4557">
        <w:rPr>
          <w:rFonts w:ascii="Times New Roman" w:hAnsi="Times New Roman" w:cs="Times New Roman"/>
          <w:b/>
          <w:bCs/>
          <w:sz w:val="28"/>
        </w:rPr>
        <w:tab/>
        <w:t xml:space="preserve">     </w:t>
      </w:r>
      <w:r>
        <w:rPr>
          <w:rFonts w:ascii="Times New Roman" w:hAnsi="Times New Roman" w:cs="Times New Roman"/>
          <w:b/>
          <w:bCs/>
          <w:sz w:val="28"/>
        </w:rPr>
        <w:t xml:space="preserve">        F.to</w:t>
      </w:r>
      <w:r w:rsidR="00ED4557">
        <w:rPr>
          <w:rFonts w:ascii="Times New Roman" w:hAnsi="Times New Roman" w:cs="Times New Roman"/>
          <w:b/>
          <w:bCs/>
          <w:sz w:val="28"/>
        </w:rPr>
        <w:t xml:space="preserve"> </w:t>
      </w:r>
      <w:r w:rsidR="00ED4557" w:rsidRPr="00ED4557">
        <w:rPr>
          <w:rFonts w:ascii="Times New Roman" w:hAnsi="Times New Roman" w:cs="Times New Roman"/>
          <w:b/>
          <w:bCs/>
          <w:sz w:val="28"/>
        </w:rPr>
        <w:t xml:space="preserve">Dott. Antonino </w:t>
      </w:r>
      <w:proofErr w:type="spellStart"/>
      <w:r w:rsidR="00ED4557" w:rsidRPr="00ED4557">
        <w:rPr>
          <w:rFonts w:ascii="Times New Roman" w:hAnsi="Times New Roman" w:cs="Times New Roman"/>
          <w:b/>
          <w:bCs/>
          <w:sz w:val="28"/>
        </w:rPr>
        <w:t>Pellicanò</w:t>
      </w:r>
      <w:proofErr w:type="spellEnd"/>
    </w:p>
    <w:p w:rsidR="00ED4557" w:rsidRPr="00ED4557" w:rsidRDefault="00ED4557" w:rsidP="00ED4557">
      <w:pPr>
        <w:pBdr>
          <w:bottom w:val="double" w:sz="6" w:space="1" w:color="auto"/>
        </w:pBdr>
        <w:ind w:right="-82"/>
        <w:jc w:val="both"/>
        <w:rPr>
          <w:b/>
          <w:bCs/>
          <w:sz w:val="28"/>
        </w:rPr>
      </w:pPr>
    </w:p>
    <w:p w:rsidR="00ED4557" w:rsidRDefault="00ED4557" w:rsidP="00ED4557">
      <w:pPr>
        <w:pStyle w:val="NormaleWeb"/>
        <w:ind w:right="-82"/>
        <w:jc w:val="both"/>
      </w:pPr>
    </w:p>
    <w:p w:rsidR="00ED4557" w:rsidRDefault="00ED4557" w:rsidP="00ED4557">
      <w:r>
        <w:t>Il sottoscritto SEGRETARIO COMUNALE, visti gli atti d’ufficio</w:t>
      </w:r>
    </w:p>
    <w:p w:rsidR="00ED4557" w:rsidRDefault="00ED4557" w:rsidP="00ED4557"/>
    <w:p w:rsidR="00ED4557" w:rsidRDefault="00ED4557" w:rsidP="00ED4557">
      <w:pPr>
        <w:jc w:val="center"/>
        <w:rPr>
          <w:b/>
        </w:rPr>
      </w:pPr>
      <w:r>
        <w:rPr>
          <w:b/>
        </w:rPr>
        <w:t xml:space="preserve">A T </w:t>
      </w:r>
      <w:proofErr w:type="spellStart"/>
      <w:r>
        <w:rPr>
          <w:b/>
        </w:rPr>
        <w:t>T</w:t>
      </w:r>
      <w:proofErr w:type="spellEnd"/>
      <w:r>
        <w:rPr>
          <w:b/>
        </w:rPr>
        <w:t xml:space="preserve"> E S T A</w:t>
      </w:r>
    </w:p>
    <w:p w:rsidR="00ED4557" w:rsidRDefault="00ED4557" w:rsidP="00ED4557">
      <w:pPr>
        <w:jc w:val="both"/>
        <w:rPr>
          <w:b/>
        </w:rPr>
      </w:pPr>
    </w:p>
    <w:p w:rsidR="00ED4557" w:rsidRDefault="00ED4557" w:rsidP="00ED4557">
      <w:pPr>
        <w:jc w:val="both"/>
      </w:pPr>
      <w:r>
        <w:t>Che la presente deliberazione in applicazione dell’art.12 della L.R. 3 dicembre 1991, n.44 e successive modificazioni</w:t>
      </w:r>
    </w:p>
    <w:p w:rsidR="00ED4557" w:rsidRDefault="00ED4557" w:rsidP="00ED4557">
      <w:pPr>
        <w:ind w:left="142"/>
        <w:contextualSpacing/>
        <w:jc w:val="center"/>
      </w:pPr>
    </w:p>
    <w:p w:rsidR="00ED4557" w:rsidRDefault="00ED4557" w:rsidP="00ED4557">
      <w:pPr>
        <w:ind w:left="142"/>
        <w:contextualSpacing/>
        <w:jc w:val="center"/>
        <w:rPr>
          <w:b/>
        </w:rPr>
      </w:pPr>
      <w:r>
        <w:rPr>
          <w:b/>
        </w:rPr>
        <w:t>E</w:t>
      </w:r>
      <w:proofErr w:type="gramStart"/>
      <w:r>
        <w:rPr>
          <w:b/>
        </w:rPr>
        <w:t>’  DIVENUTA</w:t>
      </w:r>
      <w:proofErr w:type="gramEnd"/>
      <w:r>
        <w:rPr>
          <w:b/>
        </w:rPr>
        <w:t xml:space="preserve"> ESECUTIVA  IL   27/12/2022</w:t>
      </w:r>
    </w:p>
    <w:p w:rsidR="00ED4557" w:rsidRDefault="00ED4557" w:rsidP="00ED4557">
      <w:pPr>
        <w:ind w:left="142"/>
        <w:contextualSpacing/>
        <w:jc w:val="center"/>
        <w:rPr>
          <w:b/>
        </w:rPr>
      </w:pPr>
    </w:p>
    <w:p w:rsidR="00ED4557" w:rsidRDefault="00ED4557" w:rsidP="00ED4557">
      <w:pPr>
        <w:ind w:left="142"/>
        <w:contextualSpacing/>
        <w:jc w:val="both"/>
      </w:pPr>
      <w:r>
        <w:t>A seguito di separata votazione con la quale l’organo deliberante l’ha dichiarato immediatamente eseguibile.</w:t>
      </w:r>
    </w:p>
    <w:p w:rsidR="00ED4557" w:rsidRDefault="00ED4557" w:rsidP="00ED4557">
      <w:pPr>
        <w:jc w:val="both"/>
        <w:rPr>
          <w:b/>
        </w:rPr>
      </w:pPr>
      <w:r>
        <w:rPr>
          <w:b/>
        </w:rPr>
        <w:t xml:space="preserve">S. Margherita di </w:t>
      </w:r>
      <w:proofErr w:type="gramStart"/>
      <w:r>
        <w:rPr>
          <w:b/>
        </w:rPr>
        <w:t xml:space="preserve">Belice,  </w:t>
      </w:r>
      <w:r w:rsidR="00F40431">
        <w:rPr>
          <w:b/>
        </w:rPr>
        <w:t>28</w:t>
      </w:r>
      <w:proofErr w:type="gramEnd"/>
      <w:r w:rsidR="00F40431">
        <w:rPr>
          <w:b/>
        </w:rPr>
        <w:t>/12/2022</w:t>
      </w:r>
      <w:bookmarkStart w:id="0" w:name="_GoBack"/>
      <w:bookmarkEnd w:id="0"/>
      <w:r>
        <w:rPr>
          <w:b/>
        </w:rPr>
        <w:t xml:space="preserve">                                                   IL SEGRETARIO COMUNALE</w:t>
      </w:r>
    </w:p>
    <w:p w:rsidR="00ED4557" w:rsidRDefault="00ED4557" w:rsidP="00ED4557">
      <w:pPr>
        <w:ind w:left="720"/>
        <w:contextualSpacing/>
        <w:jc w:val="both"/>
        <w:rPr>
          <w:b/>
        </w:rPr>
      </w:pPr>
      <w:r>
        <w:rPr>
          <w:b/>
        </w:rPr>
        <w:t xml:space="preserve">                                                                                               Reggente          </w:t>
      </w:r>
    </w:p>
    <w:p w:rsidR="00ED4557" w:rsidRDefault="00ED4557" w:rsidP="00ED4557">
      <w:pPr>
        <w:ind w:left="720"/>
        <w:contextualSpacing/>
        <w:jc w:val="both"/>
        <w:rPr>
          <w:b/>
        </w:rPr>
      </w:pPr>
      <w:r>
        <w:rPr>
          <w:b/>
        </w:rPr>
        <w:t xml:space="preserve">                                                   </w:t>
      </w:r>
      <w:r w:rsidR="00397EB2">
        <w:rPr>
          <w:b/>
        </w:rPr>
        <w:t xml:space="preserve">                             F.to</w:t>
      </w:r>
      <w:proofErr w:type="gramStart"/>
      <w:r>
        <w:rPr>
          <w:b/>
        </w:rPr>
        <w:t xml:space="preserve">   (</w:t>
      </w:r>
      <w:proofErr w:type="gramEnd"/>
      <w:r>
        <w:rPr>
          <w:b/>
        </w:rPr>
        <w:t xml:space="preserve"> Dott. Antonino </w:t>
      </w:r>
      <w:proofErr w:type="spellStart"/>
      <w:r>
        <w:rPr>
          <w:b/>
        </w:rPr>
        <w:t>Pellicanò</w:t>
      </w:r>
      <w:proofErr w:type="spellEnd"/>
      <w:r>
        <w:rPr>
          <w:b/>
        </w:rPr>
        <w:t>)</w:t>
      </w:r>
    </w:p>
    <w:p w:rsidR="00ED4557" w:rsidRDefault="00ED4557" w:rsidP="00ED4557">
      <w:pPr>
        <w:ind w:left="720"/>
        <w:contextualSpacing/>
        <w:jc w:val="both"/>
        <w:rPr>
          <w:b/>
        </w:rPr>
      </w:pPr>
    </w:p>
    <w:p w:rsidR="00ED4557" w:rsidRDefault="00ED4557" w:rsidP="00ED4557">
      <w:pPr>
        <w:ind w:right="-82"/>
        <w:jc w:val="both"/>
        <w:rPr>
          <w:i/>
          <w:iCs/>
          <w:sz w:val="28"/>
          <w:szCs w:val="20"/>
        </w:rPr>
      </w:pPr>
      <w:r>
        <w:rPr>
          <w:i/>
          <w:iCs/>
          <w:sz w:val="28"/>
          <w:szCs w:val="20"/>
        </w:rPr>
        <w:t>____________________________________________________________________</w:t>
      </w:r>
    </w:p>
    <w:p w:rsidR="00ED4557" w:rsidRDefault="00397EB2" w:rsidP="00ED4557">
      <w:pPr>
        <w:ind w:right="-82"/>
        <w:jc w:val="both"/>
        <w:rPr>
          <w:i/>
          <w:iCs/>
          <w:sz w:val="28"/>
          <w:szCs w:val="20"/>
        </w:rPr>
      </w:pPr>
      <w:r>
        <w:rPr>
          <w:i/>
          <w:iCs/>
          <w:sz w:val="28"/>
          <w:szCs w:val="20"/>
        </w:rPr>
        <w:t>Copia Conforme, in carta libera, per uso amministrativo.</w:t>
      </w:r>
    </w:p>
    <w:p w:rsidR="00397EB2" w:rsidRDefault="00397EB2" w:rsidP="00ED4557">
      <w:pPr>
        <w:ind w:right="-82"/>
        <w:jc w:val="both"/>
        <w:rPr>
          <w:i/>
          <w:iCs/>
          <w:sz w:val="28"/>
          <w:szCs w:val="20"/>
        </w:rPr>
      </w:pPr>
      <w:r>
        <w:rPr>
          <w:i/>
          <w:iCs/>
          <w:sz w:val="28"/>
          <w:szCs w:val="20"/>
        </w:rPr>
        <w:t>Dalla Residenza Comunale, lì ____________</w:t>
      </w:r>
    </w:p>
    <w:p w:rsidR="00397EB2" w:rsidRDefault="00397EB2" w:rsidP="00ED4557">
      <w:pPr>
        <w:ind w:right="-82"/>
        <w:jc w:val="both"/>
        <w:rPr>
          <w:i/>
          <w:iCs/>
          <w:sz w:val="28"/>
          <w:szCs w:val="20"/>
        </w:rPr>
      </w:pPr>
    </w:p>
    <w:p w:rsidR="00ED4557" w:rsidRDefault="00ED4557" w:rsidP="00ED4557">
      <w:pPr>
        <w:pStyle w:val="NormaleWeb"/>
        <w:ind w:right="-82"/>
        <w:jc w:val="both"/>
      </w:pPr>
      <w:r>
        <w:tab/>
      </w:r>
      <w:r>
        <w:tab/>
      </w:r>
      <w:r>
        <w:tab/>
      </w:r>
      <w:r>
        <w:tab/>
      </w:r>
      <w:r>
        <w:tab/>
      </w:r>
      <w:r>
        <w:tab/>
        <w:t xml:space="preserve">      </w:t>
      </w:r>
    </w:p>
    <w:p w:rsidR="00ED4557" w:rsidRDefault="00ED4557" w:rsidP="004D4575">
      <w:pPr>
        <w:jc w:val="both"/>
      </w:pPr>
    </w:p>
    <w:sectPr w:rsidR="00ED45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57A5"/>
    <w:multiLevelType w:val="multilevel"/>
    <w:tmpl w:val="5CBE78BC"/>
    <w:styleLink w:val="WW8Num16"/>
    <w:lvl w:ilvl="0">
      <w:numFmt w:val="bullet"/>
      <w:lvlText w:val=""/>
      <w:lvlJc w:val="left"/>
      <w:pPr>
        <w:ind w:left="0" w:firstLine="0"/>
      </w:pPr>
      <w:rPr>
        <w:rFonts w:ascii="Wingdings" w:hAnsi="Wingdings" w:cs="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 w15:restartNumberingAfterBreak="0">
    <w:nsid w:val="32C865DE"/>
    <w:multiLevelType w:val="multilevel"/>
    <w:tmpl w:val="6BB0D3B0"/>
    <w:styleLink w:val="WW8Num3"/>
    <w:lvl w:ilvl="0">
      <w:numFmt w:val="bullet"/>
      <w:lvlText w:val=""/>
      <w:lvlJc w:val="left"/>
      <w:pPr>
        <w:ind w:left="0" w:firstLine="0"/>
      </w:pPr>
      <w:rPr>
        <w:rFonts w:ascii="Wingdings" w:hAnsi="Wingdings" w:cs="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675A3D28"/>
    <w:multiLevelType w:val="hybridMultilevel"/>
    <w:tmpl w:val="E30A91D8"/>
    <w:lvl w:ilvl="0" w:tplc="04100001">
      <w:start w:val="1"/>
      <w:numFmt w:val="bullet"/>
      <w:lvlText w:val=""/>
      <w:lvlJc w:val="left"/>
      <w:pPr>
        <w:ind w:left="1500" w:hanging="360"/>
      </w:pPr>
      <w:rPr>
        <w:rFonts w:ascii="Symbol" w:hAnsi="Symbol" w:hint="default"/>
      </w:rPr>
    </w:lvl>
    <w:lvl w:ilvl="1" w:tplc="04100003">
      <w:start w:val="1"/>
      <w:numFmt w:val="bullet"/>
      <w:lvlText w:val="o"/>
      <w:lvlJc w:val="left"/>
      <w:pPr>
        <w:ind w:left="2220" w:hanging="360"/>
      </w:pPr>
      <w:rPr>
        <w:rFonts w:ascii="Courier New" w:hAnsi="Courier New" w:cs="Courier New" w:hint="default"/>
      </w:rPr>
    </w:lvl>
    <w:lvl w:ilvl="2" w:tplc="04100005">
      <w:start w:val="1"/>
      <w:numFmt w:val="bullet"/>
      <w:lvlText w:val=""/>
      <w:lvlJc w:val="left"/>
      <w:pPr>
        <w:ind w:left="2940" w:hanging="360"/>
      </w:pPr>
      <w:rPr>
        <w:rFonts w:ascii="Wingdings" w:hAnsi="Wingdings" w:hint="default"/>
      </w:rPr>
    </w:lvl>
    <w:lvl w:ilvl="3" w:tplc="04100001">
      <w:start w:val="1"/>
      <w:numFmt w:val="bullet"/>
      <w:lvlText w:val=""/>
      <w:lvlJc w:val="left"/>
      <w:pPr>
        <w:ind w:left="3660" w:hanging="360"/>
      </w:pPr>
      <w:rPr>
        <w:rFonts w:ascii="Symbol" w:hAnsi="Symbol" w:hint="default"/>
      </w:rPr>
    </w:lvl>
    <w:lvl w:ilvl="4" w:tplc="04100003">
      <w:start w:val="1"/>
      <w:numFmt w:val="bullet"/>
      <w:lvlText w:val="o"/>
      <w:lvlJc w:val="left"/>
      <w:pPr>
        <w:ind w:left="4380" w:hanging="360"/>
      </w:pPr>
      <w:rPr>
        <w:rFonts w:ascii="Courier New" w:hAnsi="Courier New" w:cs="Courier New" w:hint="default"/>
      </w:rPr>
    </w:lvl>
    <w:lvl w:ilvl="5" w:tplc="04100005">
      <w:start w:val="1"/>
      <w:numFmt w:val="bullet"/>
      <w:lvlText w:val=""/>
      <w:lvlJc w:val="left"/>
      <w:pPr>
        <w:ind w:left="5100" w:hanging="360"/>
      </w:pPr>
      <w:rPr>
        <w:rFonts w:ascii="Wingdings" w:hAnsi="Wingdings" w:hint="default"/>
      </w:rPr>
    </w:lvl>
    <w:lvl w:ilvl="6" w:tplc="04100001">
      <w:start w:val="1"/>
      <w:numFmt w:val="bullet"/>
      <w:lvlText w:val=""/>
      <w:lvlJc w:val="left"/>
      <w:pPr>
        <w:ind w:left="5820" w:hanging="360"/>
      </w:pPr>
      <w:rPr>
        <w:rFonts w:ascii="Symbol" w:hAnsi="Symbol" w:hint="default"/>
      </w:rPr>
    </w:lvl>
    <w:lvl w:ilvl="7" w:tplc="04100003">
      <w:start w:val="1"/>
      <w:numFmt w:val="bullet"/>
      <w:lvlText w:val="o"/>
      <w:lvlJc w:val="left"/>
      <w:pPr>
        <w:ind w:left="6540" w:hanging="360"/>
      </w:pPr>
      <w:rPr>
        <w:rFonts w:ascii="Courier New" w:hAnsi="Courier New" w:cs="Courier New" w:hint="default"/>
      </w:rPr>
    </w:lvl>
    <w:lvl w:ilvl="8" w:tplc="04100005">
      <w:start w:val="1"/>
      <w:numFmt w:val="bullet"/>
      <w:lvlText w:val=""/>
      <w:lvlJc w:val="left"/>
      <w:pPr>
        <w:ind w:left="726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A9"/>
    <w:rsid w:val="0013387D"/>
    <w:rsid w:val="001B5FB6"/>
    <w:rsid w:val="001F1FF0"/>
    <w:rsid w:val="00357D5A"/>
    <w:rsid w:val="00397EB2"/>
    <w:rsid w:val="004D4575"/>
    <w:rsid w:val="005835CC"/>
    <w:rsid w:val="005D5417"/>
    <w:rsid w:val="005D5CA9"/>
    <w:rsid w:val="006929DC"/>
    <w:rsid w:val="00693A0E"/>
    <w:rsid w:val="00837F7A"/>
    <w:rsid w:val="00AA6825"/>
    <w:rsid w:val="00BF2ABA"/>
    <w:rsid w:val="00CD4B59"/>
    <w:rsid w:val="00E81D67"/>
    <w:rsid w:val="00ED4557"/>
    <w:rsid w:val="00F40431"/>
    <w:rsid w:val="00F447FF"/>
    <w:rsid w:val="00FC3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68396F"/>
  <w15:chartTrackingRefBased/>
  <w15:docId w15:val="{6789AABC-D17E-4D1B-B856-951E7711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457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837F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semiHidden/>
    <w:unhideWhenUsed/>
    <w:qFormat/>
    <w:rsid w:val="0013387D"/>
    <w:pPr>
      <w:keepNext/>
      <w:jc w:val="center"/>
      <w:outlineLvl w:val="1"/>
    </w:pPr>
    <w:rPr>
      <w:b/>
      <w:sz w:val="36"/>
      <w:szCs w:val="20"/>
    </w:rPr>
  </w:style>
  <w:style w:type="paragraph" w:styleId="Titolo4">
    <w:name w:val="heading 4"/>
    <w:basedOn w:val="Normale"/>
    <w:next w:val="Normale"/>
    <w:link w:val="Titolo4Carattere"/>
    <w:uiPriority w:val="9"/>
    <w:semiHidden/>
    <w:unhideWhenUsed/>
    <w:qFormat/>
    <w:rsid w:val="00837F7A"/>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semiHidden/>
    <w:unhideWhenUsed/>
    <w:qFormat/>
    <w:rsid w:val="0013387D"/>
    <w:pPr>
      <w:keepNext/>
      <w:ind w:left="540"/>
      <w:jc w:val="center"/>
      <w:outlineLvl w:val="4"/>
    </w:pPr>
    <w:rPr>
      <w:sz w:val="28"/>
    </w:rPr>
  </w:style>
  <w:style w:type="paragraph" w:styleId="Titolo6">
    <w:name w:val="heading 6"/>
    <w:basedOn w:val="Normale"/>
    <w:next w:val="Normale"/>
    <w:link w:val="Titolo6Carattere"/>
    <w:semiHidden/>
    <w:unhideWhenUsed/>
    <w:qFormat/>
    <w:rsid w:val="0013387D"/>
    <w:pPr>
      <w:keepNext/>
      <w:ind w:left="540"/>
      <w:outlineLvl w:val="5"/>
    </w:pPr>
    <w:rPr>
      <w:i/>
      <w:iCs/>
      <w:sz w:val="28"/>
    </w:rPr>
  </w:style>
  <w:style w:type="paragraph" w:styleId="Titolo8">
    <w:name w:val="heading 8"/>
    <w:basedOn w:val="Normale"/>
    <w:next w:val="Normale"/>
    <w:link w:val="Titolo8Carattere"/>
    <w:uiPriority w:val="9"/>
    <w:unhideWhenUsed/>
    <w:qFormat/>
    <w:rsid w:val="00ED455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13387D"/>
    <w:rPr>
      <w:rFonts w:ascii="Times New Roman" w:eastAsia="Times New Roman" w:hAnsi="Times New Roman" w:cs="Times New Roman"/>
      <w:b/>
      <w:sz w:val="36"/>
      <w:szCs w:val="20"/>
      <w:lang w:eastAsia="it-IT"/>
    </w:rPr>
  </w:style>
  <w:style w:type="character" w:customStyle="1" w:styleId="Titolo5Carattere">
    <w:name w:val="Titolo 5 Carattere"/>
    <w:basedOn w:val="Carpredefinitoparagrafo"/>
    <w:link w:val="Titolo5"/>
    <w:semiHidden/>
    <w:rsid w:val="0013387D"/>
    <w:rPr>
      <w:rFonts w:ascii="Times New Roman" w:eastAsia="Times New Roman" w:hAnsi="Times New Roman" w:cs="Times New Roman"/>
      <w:sz w:val="28"/>
      <w:szCs w:val="24"/>
      <w:lang w:eastAsia="it-IT"/>
    </w:rPr>
  </w:style>
  <w:style w:type="character" w:customStyle="1" w:styleId="Titolo6Carattere">
    <w:name w:val="Titolo 6 Carattere"/>
    <w:basedOn w:val="Carpredefinitoparagrafo"/>
    <w:link w:val="Titolo6"/>
    <w:semiHidden/>
    <w:rsid w:val="0013387D"/>
    <w:rPr>
      <w:rFonts w:ascii="Times New Roman" w:eastAsia="Times New Roman" w:hAnsi="Times New Roman" w:cs="Times New Roman"/>
      <w:i/>
      <w:iCs/>
      <w:sz w:val="28"/>
      <w:szCs w:val="24"/>
      <w:lang w:eastAsia="it-IT"/>
    </w:rPr>
  </w:style>
  <w:style w:type="paragraph" w:styleId="NormaleWeb">
    <w:name w:val="Normal (Web)"/>
    <w:basedOn w:val="Normale"/>
    <w:uiPriority w:val="99"/>
    <w:semiHidden/>
    <w:unhideWhenUsed/>
    <w:rsid w:val="0013387D"/>
    <w:pPr>
      <w:spacing w:before="100" w:beforeAutospacing="1" w:after="100" w:afterAutospacing="1"/>
    </w:pPr>
  </w:style>
  <w:style w:type="paragraph" w:styleId="Didascalia">
    <w:name w:val="caption"/>
    <w:basedOn w:val="Normale"/>
    <w:next w:val="Normale"/>
    <w:uiPriority w:val="99"/>
    <w:semiHidden/>
    <w:unhideWhenUsed/>
    <w:qFormat/>
    <w:rsid w:val="0013387D"/>
    <w:pPr>
      <w:ind w:left="540" w:right="736"/>
      <w:jc w:val="both"/>
    </w:pPr>
    <w:rPr>
      <w:i/>
      <w:iCs/>
      <w:sz w:val="28"/>
    </w:rPr>
  </w:style>
  <w:style w:type="character" w:customStyle="1" w:styleId="Titolo8Carattere">
    <w:name w:val="Titolo 8 Carattere"/>
    <w:basedOn w:val="Carpredefinitoparagrafo"/>
    <w:link w:val="Titolo8"/>
    <w:uiPriority w:val="9"/>
    <w:rsid w:val="00ED4557"/>
    <w:rPr>
      <w:rFonts w:asciiTheme="majorHAnsi" w:eastAsiaTheme="majorEastAsia" w:hAnsiTheme="majorHAnsi" w:cstheme="majorBidi"/>
      <w:color w:val="272727" w:themeColor="text1" w:themeTint="D8"/>
      <w:sz w:val="21"/>
      <w:szCs w:val="21"/>
      <w:lang w:eastAsia="it-IT"/>
    </w:rPr>
  </w:style>
  <w:style w:type="character" w:customStyle="1" w:styleId="Titolo1Carattere">
    <w:name w:val="Titolo 1 Carattere"/>
    <w:basedOn w:val="Carpredefinitoparagrafo"/>
    <w:link w:val="Titolo1"/>
    <w:uiPriority w:val="9"/>
    <w:rsid w:val="00837F7A"/>
    <w:rPr>
      <w:rFonts w:asciiTheme="majorHAnsi" w:eastAsiaTheme="majorEastAsia" w:hAnsiTheme="majorHAnsi" w:cstheme="majorBidi"/>
      <w:color w:val="2E74B5" w:themeColor="accent1" w:themeShade="BF"/>
      <w:sz w:val="32"/>
      <w:szCs w:val="32"/>
      <w:lang w:eastAsia="it-IT"/>
    </w:rPr>
  </w:style>
  <w:style w:type="character" w:customStyle="1" w:styleId="Titolo4Carattere">
    <w:name w:val="Titolo 4 Carattere"/>
    <w:basedOn w:val="Carpredefinitoparagrafo"/>
    <w:link w:val="Titolo4"/>
    <w:uiPriority w:val="9"/>
    <w:semiHidden/>
    <w:rsid w:val="00837F7A"/>
    <w:rPr>
      <w:rFonts w:asciiTheme="majorHAnsi" w:eastAsiaTheme="majorEastAsia" w:hAnsiTheme="majorHAnsi" w:cstheme="majorBidi"/>
      <w:i/>
      <w:iCs/>
      <w:color w:val="2E74B5" w:themeColor="accent1" w:themeShade="BF"/>
      <w:sz w:val="24"/>
      <w:szCs w:val="24"/>
      <w:lang w:eastAsia="it-IT"/>
    </w:rPr>
  </w:style>
  <w:style w:type="paragraph" w:customStyle="1" w:styleId="Standard">
    <w:name w:val="Standard"/>
    <w:rsid w:val="00837F7A"/>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efault">
    <w:name w:val="Default"/>
    <w:rsid w:val="00837F7A"/>
    <w:pPr>
      <w:suppressAutoHyphens/>
      <w:autoSpaceDE w:val="0"/>
      <w:autoSpaceDN w:val="0"/>
      <w:spacing w:after="0" w:line="240" w:lineRule="auto"/>
    </w:pPr>
    <w:rPr>
      <w:rFonts w:ascii="Arial" w:eastAsia="Times New Roman" w:hAnsi="Arial" w:cs="Arial"/>
      <w:color w:val="000000"/>
      <w:kern w:val="3"/>
      <w:sz w:val="24"/>
      <w:szCs w:val="24"/>
      <w:lang w:eastAsia="zh-CN"/>
    </w:rPr>
  </w:style>
  <w:style w:type="paragraph" w:customStyle="1" w:styleId="Testodelblocco1">
    <w:name w:val="Testo del blocco1"/>
    <w:basedOn w:val="Standard"/>
    <w:rsid w:val="00837F7A"/>
    <w:pPr>
      <w:ind w:left="284" w:right="193"/>
    </w:pPr>
    <w:rPr>
      <w:sz w:val="28"/>
    </w:rPr>
  </w:style>
  <w:style w:type="paragraph" w:styleId="Paragrafoelenco">
    <w:name w:val="List Paragraph"/>
    <w:basedOn w:val="Standard"/>
    <w:qFormat/>
    <w:rsid w:val="00837F7A"/>
    <w:pPr>
      <w:ind w:left="720"/>
    </w:pPr>
    <w:rPr>
      <w:rFonts w:ascii="Calibri" w:eastAsia="Times New Roman" w:hAnsi="Calibri" w:cs="Times New Roman"/>
      <w:lang w:eastAsia="zh-TW"/>
    </w:rPr>
  </w:style>
  <w:style w:type="numbering" w:customStyle="1" w:styleId="WW8Num3">
    <w:name w:val="WW8Num3"/>
    <w:rsid w:val="00837F7A"/>
    <w:pPr>
      <w:numPr>
        <w:numId w:val="1"/>
      </w:numPr>
    </w:pPr>
  </w:style>
  <w:style w:type="numbering" w:customStyle="1" w:styleId="WW8Num16">
    <w:name w:val="WW8Num16"/>
    <w:rsid w:val="00837F7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329918">
      <w:bodyDiv w:val="1"/>
      <w:marLeft w:val="0"/>
      <w:marRight w:val="0"/>
      <w:marTop w:val="0"/>
      <w:marBottom w:val="0"/>
      <w:divBdr>
        <w:top w:val="none" w:sz="0" w:space="0" w:color="auto"/>
        <w:left w:val="none" w:sz="0" w:space="0" w:color="auto"/>
        <w:bottom w:val="none" w:sz="0" w:space="0" w:color="auto"/>
        <w:right w:val="none" w:sz="0" w:space="0" w:color="auto"/>
      </w:divBdr>
    </w:div>
    <w:div w:id="1013070003">
      <w:bodyDiv w:val="1"/>
      <w:marLeft w:val="0"/>
      <w:marRight w:val="0"/>
      <w:marTop w:val="0"/>
      <w:marBottom w:val="0"/>
      <w:divBdr>
        <w:top w:val="none" w:sz="0" w:space="0" w:color="auto"/>
        <w:left w:val="none" w:sz="0" w:space="0" w:color="auto"/>
        <w:bottom w:val="none" w:sz="0" w:space="0" w:color="auto"/>
        <w:right w:val="none" w:sz="0" w:space="0" w:color="auto"/>
      </w:divBdr>
    </w:div>
    <w:div w:id="1414282843">
      <w:bodyDiv w:val="1"/>
      <w:marLeft w:val="0"/>
      <w:marRight w:val="0"/>
      <w:marTop w:val="0"/>
      <w:marBottom w:val="0"/>
      <w:divBdr>
        <w:top w:val="none" w:sz="0" w:space="0" w:color="auto"/>
        <w:left w:val="none" w:sz="0" w:space="0" w:color="auto"/>
        <w:bottom w:val="none" w:sz="0" w:space="0" w:color="auto"/>
        <w:right w:val="none" w:sz="0" w:space="0" w:color="auto"/>
      </w:divBdr>
    </w:div>
    <w:div w:id="1759981975">
      <w:bodyDiv w:val="1"/>
      <w:marLeft w:val="0"/>
      <w:marRight w:val="0"/>
      <w:marTop w:val="0"/>
      <w:marBottom w:val="0"/>
      <w:divBdr>
        <w:top w:val="none" w:sz="0" w:space="0" w:color="auto"/>
        <w:left w:val="none" w:sz="0" w:space="0" w:color="auto"/>
        <w:bottom w:val="none" w:sz="0" w:space="0" w:color="auto"/>
        <w:right w:val="none" w:sz="0" w:space="0" w:color="auto"/>
      </w:divBdr>
    </w:div>
    <w:div w:id="198426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530C-B1F1-41FE-88BC-87D0B68A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2350</Words>
  <Characters>13401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15</cp:revision>
  <dcterms:created xsi:type="dcterms:W3CDTF">2022-12-27T17:48:00Z</dcterms:created>
  <dcterms:modified xsi:type="dcterms:W3CDTF">2022-12-30T09:05:00Z</dcterms:modified>
</cp:coreProperties>
</file>